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tabs>
          <w:tab w:val="center" w:pos="4536"/>
          <w:tab w:val="right" w:pos="9072"/>
        </w:tabs>
        <w:autoSpaceDE w:val="0"/>
        <w:autoSpaceDN w:val="0"/>
        <w:adjustRightInd w:val="0"/>
        <w:spacing w:before="240" w:after="0"/>
        <w:ind w:left="126"/>
        <w:jc w:val="center"/>
        <w:rPr>
          <w:rFonts w:ascii="Arial" w:hAnsi="Arial" w:cs="Arial"/>
          <w:i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-843915</wp:posOffset>
            </wp:positionH>
            <wp:positionV relativeFrom="paragraph">
              <wp:posOffset>-842645</wp:posOffset>
            </wp:positionV>
            <wp:extent cx="3209925" cy="979170"/>
            <wp:effectExtent l="0" t="0" r="9525" b="0"/>
            <wp:wrapNone/>
            <wp:docPr id="4" name="Kép 17" descr="\\gvvrcommon09\gvvrcommon09\LUN12\ME_PAT\01_2013_MAPPASTRUKTÚRA\00_Projektek 2020\01_Szervezés\Lounge\2021.07.16 SZTP logó és sablonok módosítás\Módosított anyag\végleges\Logó V2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7" descr="\\gvvrcommon09\gvvrcommon09\LUN12\ME_PAT\01_2013_MAPPASTRUKTÚRA\00_Projektek 2020\01_Szervezés\Lounge\2021.07.16 SZTP logó és sablonok módosítás\Módosított anyag\végleges\Logó V2a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97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-285750</wp:posOffset>
            </wp:positionV>
            <wp:extent cx="219075" cy="429260"/>
            <wp:effectExtent l="0" t="0" r="9525" b="8890"/>
            <wp:wrapSquare wrapText="bothSides"/>
            <wp:docPr id="3" name="Kép 1" descr="Képtalálat a következőre: „magyar címer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Képtalálat a következőre: „magyar címer”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42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i/>
          <w:sz w:val="20"/>
          <w:szCs w:val="20"/>
          <w:highlight w:val="lightGray"/>
        </w:rPr>
        <w:t xml:space="preserve"> </w:t>
      </w:r>
    </w:p>
    <w:p>
      <w:pPr>
        <w:pStyle w:val="lfej"/>
        <w:jc w:val="center"/>
        <w:rPr>
          <w:smallCaps/>
          <w:sz w:val="20"/>
          <w:szCs w:val="20"/>
        </w:rPr>
      </w:pPr>
      <w:r>
        <w:rPr>
          <w:smallCaps/>
          <w:sz w:val="20"/>
          <w:szCs w:val="20"/>
        </w:rPr>
        <w:t>Fejér Vármegyei Kormányhivatal</w:t>
      </w:r>
    </w:p>
    <w:p>
      <w:pPr>
        <w:pStyle w:val="lfej"/>
        <w:jc w:val="center"/>
      </w:pPr>
      <w:r>
        <w:rPr>
          <w:smallCaps/>
          <w:sz w:val="20"/>
          <w:szCs w:val="20"/>
        </w:rPr>
        <w:t>Dunaújvárosi járási hivatal</w:t>
      </w:r>
    </w:p>
    <w:p>
      <w:pPr>
        <w:spacing w:after="0" w:line="240" w:lineRule="auto"/>
        <w:jc w:val="right"/>
        <w:rPr>
          <w:rStyle w:val="Hiperhivatkozs"/>
          <w:rFonts w:cs="Arial"/>
          <w:szCs w:val="20"/>
        </w:rPr>
      </w:pPr>
    </w:p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jc w:val="both"/>
        <w:rPr>
          <w:rFonts w:ascii="Arial" w:hAnsi="Arial" w:cs="Arial"/>
          <w:b/>
          <w:color w:val="000000"/>
          <w:sz w:val="20"/>
          <w:szCs w:val="20"/>
        </w:rPr>
      </w:pPr>
    </w:p>
    <w:p>
      <w:pPr>
        <w:autoSpaceDE w:val="0"/>
        <w:autoSpaceDN w:val="0"/>
        <w:spacing w:after="0" w:line="240" w:lineRule="auto"/>
        <w:ind w:left="126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a TOP_PLUSZ-3.1.1-21-FE1-2022-00001 Szent István Program - Gazdaságfejlesztési és Foglalkoztatási Partnerség elnevezésű munkaerőpiaci programból </w:t>
      </w:r>
      <w:proofErr w:type="gramStart"/>
      <w:r>
        <w:rPr>
          <w:rFonts w:ascii="Arial" w:hAnsi="Arial" w:cs="Arial"/>
          <w:b/>
          <w:color w:val="000000"/>
          <w:sz w:val="20"/>
          <w:szCs w:val="20"/>
        </w:rPr>
        <w:t>a</w:t>
      </w:r>
      <w:proofErr w:type="gramEnd"/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>
      <w:pPr>
        <w:pStyle w:val="Listaszerbekezds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“Munkaerőpiaci alkalmazkodás támogatása” elnevezésű programban </w:t>
      </w:r>
    </w:p>
    <w:p>
      <w:pPr>
        <w:pStyle w:val="Listaszerbekezds"/>
        <w:jc w:val="center"/>
        <w:rPr>
          <w:rFonts w:ascii="Arial" w:hAnsi="Arial" w:cs="Arial"/>
          <w:b/>
          <w:color w:val="000000"/>
          <w:sz w:val="20"/>
          <w:szCs w:val="20"/>
        </w:rPr>
      </w:pPr>
      <w:bookmarkStart w:id="0" w:name="kérelem"/>
      <w:r>
        <w:rPr>
          <w:rFonts w:ascii="Arial" w:hAnsi="Arial" w:cs="Arial"/>
          <w:b/>
          <w:color w:val="000000"/>
          <w:sz w:val="20"/>
          <w:szCs w:val="20"/>
        </w:rPr>
        <w:t>Kérelem</w:t>
      </w:r>
      <w:bookmarkEnd w:id="0"/>
      <w:r>
        <w:rPr>
          <w:rFonts w:ascii="Arial" w:hAnsi="Arial" w:cs="Arial"/>
          <w:b/>
          <w:color w:val="000000"/>
          <w:sz w:val="20"/>
          <w:szCs w:val="20"/>
        </w:rPr>
        <w:t xml:space="preserve"> álláskeresést ösztönző juttatás igényléséhez</w:t>
      </w:r>
    </w:p>
    <w:p>
      <w:pPr>
        <w:pStyle w:val="Listaszerbekezds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tbl>
      <w:tblPr>
        <w:tblpPr w:leftFromText="141" w:rightFromText="141" w:bottomFromText="160" w:vertAnchor="text" w:horzAnchor="margin" w:tblpX="-714" w:tblpY="32"/>
        <w:tblW w:w="10350" w:type="dxa"/>
        <w:tblLayout w:type="fixed"/>
        <w:tblLook w:val="04A0" w:firstRow="1" w:lastRow="0" w:firstColumn="1" w:lastColumn="0" w:noHBand="0" w:noVBand="1"/>
      </w:tblPr>
      <w:tblGrid>
        <w:gridCol w:w="2124"/>
        <w:gridCol w:w="961"/>
        <w:gridCol w:w="1592"/>
        <w:gridCol w:w="676"/>
        <w:gridCol w:w="1701"/>
        <w:gridCol w:w="284"/>
        <w:gridCol w:w="737"/>
        <w:gridCol w:w="680"/>
        <w:gridCol w:w="1595"/>
      </w:tblGrid>
      <w:tr>
        <w:trPr>
          <w:trHeight w:val="353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Kérelmező neve</w:t>
            </w:r>
            <w:r>
              <w:rPr>
                <w:rFonts w:ascii="Arial" w:hAnsi="Arial" w:cs="Arial"/>
                <w:i/>
                <w:color w:val="5B9BD5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(személyi igazolvánnyal megegyezően)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52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Születési neve: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</w:p>
        </w:tc>
      </w:tr>
      <w:tr>
        <w:trPr>
          <w:trHeight w:val="302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TAJ száma</w:t>
            </w:r>
            <w:r>
              <w:rPr>
                <w:rFonts w:ascii="Arial" w:hAnsi="Arial" w:cs="Arial"/>
                <w:i/>
                <w:color w:val="5B9BD5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(TAJ kártya alapján)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</w:t>
            </w: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6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Adóazonosító jele</w:t>
            </w:r>
            <w:r>
              <w:rPr>
                <w:rFonts w:ascii="Arial" w:hAnsi="Arial" w:cs="Arial"/>
                <w:i/>
                <w:color w:val="5B9BD5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(adóigazolvány alapján)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</w:t>
            </w:r>
          </w:p>
        </w:tc>
        <w:tc>
          <w:tcPr>
            <w:tcW w:w="30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02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Állampolgársága</w:t>
            </w:r>
            <w:r>
              <w:rPr>
                <w:rFonts w:ascii="Arial" w:hAnsi="Arial" w:cs="Arial"/>
                <w:i/>
                <w:color w:val="5B9BD5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(nem magyar állampolgárság esetén az úti okmánnyal megegyezően):</w:t>
            </w: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6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Úti okmány száma </w:t>
            </w:r>
          </w:p>
          <w:p>
            <w:pPr>
              <w:widowControl w:val="0"/>
              <w:rPr>
                <w:rFonts w:ascii="Arial" w:hAnsi="Arial" w:cs="Arial"/>
                <w:b/>
                <w:color w:val="4F81BD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(nem magyar állampolgárság esetén szükséges csak megadni)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</w:t>
            </w:r>
          </w:p>
        </w:tc>
        <w:tc>
          <w:tcPr>
            <w:tcW w:w="30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00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Születési helye, időpontja: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  <w:hideMark/>
          </w:tcPr>
          <w:p>
            <w:pPr>
              <w:widowControl w:val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………………………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,        …………év ……………hónap…………nap</w:t>
            </w:r>
          </w:p>
        </w:tc>
      </w:tr>
      <w:tr>
        <w:trPr>
          <w:trHeight w:val="300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Anyja neve: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</w:tr>
      <w:tr>
        <w:trPr>
          <w:trHeight w:val="585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Lakóhely címe 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(lakcímkártya szerint)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: 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  <w:hideMark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……..</w:t>
            </w:r>
            <w:proofErr w:type="spellStart"/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ir.szám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ja-JP"/>
              </w:rPr>
              <w:t>, ……………………….település …………………..utca, …………. házszám</w:t>
            </w:r>
          </w:p>
        </w:tc>
      </w:tr>
      <w:tr>
        <w:trPr>
          <w:trHeight w:val="585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Tartózkodási hely címe 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(lakcímkártya szerint)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……..</w:t>
            </w:r>
            <w:proofErr w:type="spellStart"/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ir.szám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ja-JP"/>
              </w:rPr>
              <w:t>, ……………………….település …………………..utca, ………….házszám</w:t>
            </w:r>
          </w:p>
        </w:tc>
      </w:tr>
      <w:tr>
        <w:trPr>
          <w:trHeight w:val="585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Az álláskeresést ösztönző juttatás folyósítását az általam megjelölt módon kérem </w:t>
            </w:r>
            <w:r>
              <w:rPr>
                <w:rFonts w:ascii="Arial" w:hAnsi="Arial" w:cs="Arial"/>
                <w:b/>
                <w:i/>
                <w:sz w:val="20"/>
                <w:szCs w:val="20"/>
                <w:lang w:eastAsia="ja-JP"/>
              </w:rPr>
              <w:t>(csak egy jelölhető meg a lehetőségek közül)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Postai úton a következő címre (a megfelelő jelölendő)</w:t>
            </w:r>
            <w:r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  <w:t xml:space="preserve">: </w:t>
            </w: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lakóhelyem / </w:t>
            </w: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tartózkodási helyem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:.................................................................</w:t>
            </w:r>
            <w:proofErr w:type="gramEnd"/>
          </w:p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VAGY </w:t>
            </w:r>
          </w:p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……………………………………………………………...…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nevű pénzintézetnél vezetett  </w:t>
            </w:r>
            <w:r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  <w:t>_  _  _  _  _  _  _  _ - _  _  _  _  _  _  _  _ -  _  _  _ _  _  _  _  _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bankszámlaszámlára utalással (amennyiben nem rendelkezik saját nevére szóló bankszámlával, ezért rendelkezési körébe tartozó bankszámlát jelölt meg, akkor e bankszámla tulajdonosának a neve</w:t>
            </w:r>
          </w:p>
        </w:tc>
      </w:tr>
      <w:tr>
        <w:trPr>
          <w:trHeight w:val="375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bCs/>
                <w:sz w:val="20"/>
                <w:szCs w:val="20"/>
                <w:lang w:eastAsia="ja-JP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lastRenderedPageBreak/>
              <w:t xml:space="preserve">A kérelmező saját háztartásában élő, 12 év alatti, eltartott </w:t>
            </w:r>
            <w:proofErr w:type="gramStart"/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gyermeke(</w:t>
            </w:r>
            <w:proofErr w:type="gramEnd"/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i):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widowControl w:val="0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Születési idő</w:t>
            </w:r>
            <w:proofErr w:type="gramStart"/>
            <w:r>
              <w:rPr>
                <w:rFonts w:ascii="Times New Roman" w:hAnsi="Times New Roman" w:cs="Times New Roman"/>
                <w:lang w:eastAsia="ja-JP"/>
              </w:rPr>
              <w:t>:                       Név</w:t>
            </w:r>
            <w:proofErr w:type="gramEnd"/>
            <w:r>
              <w:rPr>
                <w:rFonts w:ascii="Times New Roman" w:hAnsi="Times New Roman" w:cs="Times New Roman"/>
                <w:lang w:eastAsia="ja-JP"/>
              </w:rPr>
              <w:t>:</w:t>
            </w:r>
          </w:p>
          <w:p>
            <w:pPr>
              <w:widowControl w:val="0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1. ……………………      …..................................................</w:t>
            </w:r>
          </w:p>
          <w:p>
            <w:pPr>
              <w:widowControl w:val="0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2. ……………………      …..................................................</w:t>
            </w:r>
          </w:p>
          <w:p>
            <w:pPr>
              <w:widowControl w:val="0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3. ……………………      …..................................................</w:t>
            </w:r>
          </w:p>
          <w:p>
            <w:pPr>
              <w:widowControl w:val="0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4. ……………………      …..................................................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4F81BD"/>
                <w:lang w:eastAsia="ja-JP"/>
              </w:rPr>
            </w:pPr>
          </w:p>
        </w:tc>
      </w:tr>
      <w:tr>
        <w:trPr>
          <w:trHeight w:val="1767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Képzés megnevezése: </w:t>
            </w:r>
          </w:p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eastAsia="ja-JP"/>
              </w:rPr>
              <w:t xml:space="preserve">(a képzés valamennyi adatát a felnőttképzési szerződésnek megfelelően szükséges megadni)  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Times New Roman" w:hAnsi="Times New Roman" w:cs="Times New Roman"/>
                <w:color w:val="4F81BD"/>
                <w:lang w:eastAsia="ja-JP"/>
              </w:rPr>
            </w:pPr>
          </w:p>
        </w:tc>
      </w:tr>
      <w:tr>
        <w:trPr>
          <w:trHeight w:val="375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Képző intézmény megnevezése: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Times New Roman" w:hAnsi="Times New Roman" w:cs="Times New Roman"/>
                <w:color w:val="4F81BD"/>
                <w:lang w:eastAsia="ja-JP"/>
              </w:rPr>
            </w:pPr>
          </w:p>
        </w:tc>
      </w:tr>
      <w:tr>
        <w:trPr>
          <w:trHeight w:val="900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Képző intézmény felnőttképzési nyilvántartási száma: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Times New Roman" w:hAnsi="Times New Roman" w:cs="Times New Roman"/>
                <w:color w:val="4F81BD"/>
                <w:lang w:eastAsia="ja-JP"/>
              </w:rPr>
            </w:pPr>
          </w:p>
        </w:tc>
      </w:tr>
      <w:tr>
        <w:trPr>
          <w:trHeight w:val="375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Képző intézmény címe: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widowControl w:val="0"/>
              <w:rPr>
                <w:rFonts w:ascii="Times New Roman" w:hAnsi="Times New Roman" w:cs="Times New Roman"/>
                <w:color w:val="4F81BD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…</w:t>
            </w:r>
            <w:proofErr w:type="gramStart"/>
            <w:r>
              <w:rPr>
                <w:rFonts w:ascii="Times New Roman" w:hAnsi="Times New Roman" w:cs="Times New Roman"/>
                <w:lang w:eastAsia="ja-JP"/>
              </w:rPr>
              <w:t>….</w:t>
            </w:r>
            <w:proofErr w:type="spellStart"/>
            <w:r>
              <w:rPr>
                <w:rFonts w:ascii="Times New Roman" w:hAnsi="Times New Roman" w:cs="Times New Roman"/>
                <w:lang w:eastAsia="ja-JP"/>
              </w:rPr>
              <w:t>ir.sz</w:t>
            </w:r>
            <w:proofErr w:type="gramEnd"/>
            <w:r>
              <w:rPr>
                <w:rFonts w:ascii="Times New Roman" w:hAnsi="Times New Roman" w:cs="Times New Roman"/>
                <w:lang w:eastAsia="ja-JP"/>
              </w:rPr>
              <w:t>ám</w:t>
            </w:r>
            <w:proofErr w:type="spellEnd"/>
            <w:r>
              <w:rPr>
                <w:rFonts w:ascii="Times New Roman" w:hAnsi="Times New Roman" w:cs="Times New Roman"/>
                <w:lang w:eastAsia="ja-JP"/>
              </w:rPr>
              <w:t>, …………………….település, ………………..utca, ….házszám</w:t>
            </w:r>
          </w:p>
        </w:tc>
      </w:tr>
      <w:tr>
        <w:trPr>
          <w:trHeight w:val="415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Legtöbb képzési nappal érintett képzési helyszín címe 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widowControl w:val="0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…</w:t>
            </w:r>
            <w:proofErr w:type="gramStart"/>
            <w:r>
              <w:rPr>
                <w:rFonts w:ascii="Times New Roman" w:hAnsi="Times New Roman" w:cs="Times New Roman"/>
                <w:lang w:eastAsia="ja-JP"/>
              </w:rPr>
              <w:t>….</w:t>
            </w:r>
            <w:proofErr w:type="spellStart"/>
            <w:r>
              <w:rPr>
                <w:rFonts w:ascii="Times New Roman" w:hAnsi="Times New Roman" w:cs="Times New Roman"/>
                <w:lang w:eastAsia="ja-JP"/>
              </w:rPr>
              <w:t>ir.sz</w:t>
            </w:r>
            <w:proofErr w:type="gramEnd"/>
            <w:r>
              <w:rPr>
                <w:rFonts w:ascii="Times New Roman" w:hAnsi="Times New Roman" w:cs="Times New Roman"/>
                <w:lang w:eastAsia="ja-JP"/>
              </w:rPr>
              <w:t>ám</w:t>
            </w:r>
            <w:proofErr w:type="spellEnd"/>
            <w:r>
              <w:rPr>
                <w:rFonts w:ascii="Times New Roman" w:hAnsi="Times New Roman" w:cs="Times New Roman"/>
                <w:lang w:eastAsia="ja-JP"/>
              </w:rPr>
              <w:t>, …………………….település, ………………..utca, ….házszám</w:t>
            </w:r>
          </w:p>
        </w:tc>
      </w:tr>
      <w:tr>
        <w:trPr>
          <w:trHeight w:val="375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típusa: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rPr>
                <w:rFonts w:ascii="Arial" w:eastAsia="MS Gothic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lang w:eastAsia="ja-JP"/>
              </w:rPr>
              <w:t>☐</w:t>
            </w:r>
            <w:r>
              <w:rPr>
                <w:rFonts w:ascii="Times New Roman" w:hAnsi="Times New Roman" w:cs="Times New Roman"/>
                <w:lang w:eastAsia="ja-JP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Szakmára felkészítő szakmai oktatás, melynek azonosító száma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:………………………..…………………………………………</w:t>
            </w:r>
            <w:proofErr w:type="gramEnd"/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Részszakmára felkészítő szakmai oktatás, melynek azonosító száma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:………………………..…………………………………………</w:t>
            </w:r>
            <w:proofErr w:type="gramEnd"/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Szakképesítésre felkészítő szakmai képzés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,  melynek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azonosító száma:…………………………………………………………………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Nyelvi képzés, amelynek szintje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:……………………………….</w:t>
            </w:r>
            <w:proofErr w:type="gramEnd"/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Hatósági képzés, amelynek havi átlagos képzési óraszáma 30 óra fölötti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Hatósági képzés, amelynek havi átlagos képzési óraszáma 30 óra alatti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Alapkompetencia képzés 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Felzárkóztató képzés</w:t>
            </w:r>
          </w:p>
        </w:tc>
      </w:tr>
      <w:tr>
        <w:trPr>
          <w:trHeight w:val="375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díja: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Times New Roman" w:eastAsia="MS Gothic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………….……….…,- Ft, melyet a kérelmező a felnőttképzési szerződés alapján a képző intézmény számára fizet.</w:t>
            </w:r>
          </w:p>
        </w:tc>
      </w:tr>
      <w:tr>
        <w:trPr>
          <w:trHeight w:val="392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kezdő napja: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>
            <w:pPr>
              <w:widowControl w:val="0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20</w:t>
            </w:r>
            <w:proofErr w:type="gramStart"/>
            <w:r>
              <w:rPr>
                <w:rFonts w:ascii="Times New Roman" w:hAnsi="Times New Roman" w:cs="Times New Roman"/>
                <w:lang w:eastAsia="ja-JP"/>
              </w:rPr>
              <w:t>…  …</w:t>
            </w:r>
            <w:proofErr w:type="gramEnd"/>
            <w:r>
              <w:rPr>
                <w:rFonts w:ascii="Times New Roman" w:hAnsi="Times New Roman" w:cs="Times New Roman"/>
                <w:lang w:eastAsia="ja-JP"/>
              </w:rPr>
              <w:t>…. hó ….nap</w:t>
            </w:r>
          </w:p>
        </w:tc>
        <w:tc>
          <w:tcPr>
            <w:tcW w:w="27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/>
            <w:vAlign w:val="center"/>
            <w:hideMark/>
          </w:tcPr>
          <w:p>
            <w:pPr>
              <w:widowControl w:val="0"/>
              <w:rPr>
                <w:rFonts w:ascii="Times New Roman" w:hAnsi="Times New Roman" w:cs="Times New Roman"/>
                <w:b/>
                <w:color w:val="4F81BD"/>
                <w:lang w:eastAsia="ja-JP"/>
              </w:rPr>
            </w:pPr>
            <w:r>
              <w:rPr>
                <w:rFonts w:ascii="Times New Roman" w:hAnsi="Times New Roman" w:cs="Times New Roman"/>
                <w:b/>
                <w:lang w:eastAsia="ja-JP"/>
              </w:rPr>
              <w:t>Képzés zárónapja: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>
            <w:pPr>
              <w:widowControl w:val="0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20</w:t>
            </w:r>
            <w:proofErr w:type="gramStart"/>
            <w:r>
              <w:rPr>
                <w:rFonts w:ascii="Times New Roman" w:hAnsi="Times New Roman" w:cs="Times New Roman"/>
                <w:lang w:eastAsia="ja-JP"/>
              </w:rPr>
              <w:t>…  …</w:t>
            </w:r>
            <w:proofErr w:type="gramEnd"/>
            <w:r>
              <w:rPr>
                <w:rFonts w:ascii="Times New Roman" w:hAnsi="Times New Roman" w:cs="Times New Roman"/>
                <w:lang w:eastAsia="ja-JP"/>
              </w:rPr>
              <w:t>…. hó ….nap</w:t>
            </w:r>
          </w:p>
        </w:tc>
      </w:tr>
      <w:tr>
        <w:trPr>
          <w:trHeight w:val="471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/>
            <w:vAlign w:val="center"/>
          </w:tcPr>
          <w:p>
            <w:pPr>
              <w:widowControl w:val="0"/>
              <w:rPr>
                <w:rFonts w:ascii="Times New Roman" w:hAnsi="Times New Roman" w:cs="Times New Roman"/>
                <w:b/>
                <w:lang w:eastAsia="ja-JP"/>
              </w:rPr>
            </w:pPr>
            <w:r>
              <w:rPr>
                <w:rFonts w:ascii="Times New Roman" w:hAnsi="Times New Roman" w:cs="Times New Roman"/>
                <w:b/>
                <w:lang w:eastAsia="ja-JP"/>
              </w:rPr>
              <w:t>Képzés összes óraszáma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spacing w:line="240" w:lineRule="auto"/>
              <w:rPr>
                <w:rFonts w:ascii="Times New Roman" w:hAnsi="Times New Roman" w:cs="Times New Roman"/>
                <w:lang w:eastAsia="ja-JP"/>
              </w:rPr>
            </w:pPr>
          </w:p>
          <w:p>
            <w:pPr>
              <w:widowControl w:val="0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…</w:t>
            </w:r>
            <w:proofErr w:type="gramStart"/>
            <w:r>
              <w:rPr>
                <w:rFonts w:ascii="Times New Roman" w:hAnsi="Times New Roman" w:cs="Times New Roman"/>
                <w:lang w:eastAsia="ja-JP"/>
              </w:rPr>
              <w:t>……….</w:t>
            </w:r>
            <w:proofErr w:type="gramEnd"/>
            <w:r>
              <w:rPr>
                <w:rFonts w:ascii="Times New Roman" w:hAnsi="Times New Roman" w:cs="Times New Roman"/>
                <w:lang w:eastAsia="ja-JP"/>
              </w:rPr>
              <w:t xml:space="preserve"> óra</w:t>
            </w:r>
          </w:p>
        </w:tc>
        <w:tc>
          <w:tcPr>
            <w:tcW w:w="27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/>
            <w:vAlign w:val="center"/>
          </w:tcPr>
          <w:p>
            <w:pPr>
              <w:widowControl w:val="0"/>
              <w:rPr>
                <w:rFonts w:ascii="Times New Roman" w:hAnsi="Times New Roman" w:cs="Times New Roman"/>
                <w:b/>
                <w:lang w:eastAsia="ja-JP"/>
              </w:rPr>
            </w:pPr>
            <w:r>
              <w:rPr>
                <w:rFonts w:ascii="Times New Roman" w:hAnsi="Times New Roman" w:cs="Times New Roman"/>
                <w:b/>
                <w:lang w:eastAsia="ja-JP"/>
              </w:rPr>
              <w:t xml:space="preserve">Képzés összes óraszámán belül a helyszíni képzési óraszám: 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>
            <w:pPr>
              <w:spacing w:line="240" w:lineRule="auto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…</w:t>
            </w:r>
            <w:proofErr w:type="gramStart"/>
            <w:r>
              <w:rPr>
                <w:rFonts w:ascii="Times New Roman" w:hAnsi="Times New Roman" w:cs="Times New Roman"/>
                <w:lang w:eastAsia="ja-JP"/>
              </w:rPr>
              <w:t>….</w:t>
            </w:r>
            <w:proofErr w:type="gramEnd"/>
            <w:r>
              <w:rPr>
                <w:rFonts w:ascii="Times New Roman" w:hAnsi="Times New Roman" w:cs="Times New Roman"/>
                <w:lang w:eastAsia="ja-JP"/>
              </w:rPr>
              <w:t xml:space="preserve"> helyszíni óra</w:t>
            </w:r>
          </w:p>
        </w:tc>
      </w:tr>
      <w:tr>
        <w:trPr>
          <w:trHeight w:val="375"/>
        </w:trPr>
        <w:tc>
          <w:tcPr>
            <w:tcW w:w="80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Képzés hossza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(kezdő nap és zárónap között eltelő idő hónap-darabszámban megadva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 xml:space="preserve"> a HIRDETMÉNY-</w:t>
            </w:r>
            <w:proofErr w:type="spellStart"/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ben</w:t>
            </w:r>
            <w:proofErr w:type="spellEnd"/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 xml:space="preserve"> foglaltaknak megfelelően kialakított és a </w:t>
            </w:r>
            <w:hyperlink r:id="rId10" w:history="1">
              <w:r>
                <w:rPr>
                  <w:rStyle w:val="Hiperhivatkozs"/>
                  <w:rFonts w:ascii="Arial" w:eastAsia="MS Gothic" w:hAnsi="Arial" w:cs="Arial"/>
                  <w:sz w:val="20"/>
                  <w:szCs w:val="20"/>
                  <w:lang w:eastAsia="en-US"/>
                </w:rPr>
                <w:t>https://nfsz.munka.hu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oldalon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 xml:space="preserve"> közreadott SZÁMOLÓTÁBLA* segítségével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, amely szám törtértékű is lehet.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    ..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…,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.  hónap </w:t>
            </w:r>
          </w:p>
        </w:tc>
      </w:tr>
      <w:tr>
        <w:trPr>
          <w:trHeight w:val="375"/>
        </w:trPr>
        <w:tc>
          <w:tcPr>
            <w:tcW w:w="70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>
            <w:pPr>
              <w:widowControl w:val="0"/>
              <w:spacing w:line="240" w:lineRule="auto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lastRenderedPageBreak/>
              <w:t xml:space="preserve">Képzés intenzitása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(egy képzési hónapra átlagosan eső képzési óraszám, 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a fentebb említett SZÁMOLÓTÁBLA* segítségével kiszámítottan):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 </w:t>
            </w:r>
          </w:p>
        </w:tc>
        <w:tc>
          <w:tcPr>
            <w:tcW w:w="32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>
            <w:pPr>
              <w:widowControl w:val="0"/>
              <w:tabs>
                <w:tab w:val="left" w:pos="1440"/>
                <w:tab w:val="left" w:pos="3060"/>
              </w:tabs>
              <w:spacing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0-29 képzési óra/hónap</w:t>
            </w:r>
          </w:p>
          <w:p>
            <w:pPr>
              <w:widowControl w:val="0"/>
              <w:tabs>
                <w:tab w:val="left" w:pos="1440"/>
                <w:tab w:val="left" w:pos="3060"/>
              </w:tabs>
              <w:spacing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30-79 képzési óra/hónap </w:t>
            </w:r>
          </w:p>
          <w:p>
            <w:pPr>
              <w:widowControl w:val="0"/>
              <w:tabs>
                <w:tab w:val="left" w:pos="1440"/>
                <w:tab w:val="left" w:pos="3060"/>
              </w:tabs>
              <w:spacing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80 vagy több képzési óra/hónap</w:t>
            </w:r>
          </w:p>
        </w:tc>
      </w:tr>
      <w:tr>
        <w:trPr>
          <w:trHeight w:val="465"/>
        </w:trPr>
        <w:tc>
          <w:tcPr>
            <w:tcW w:w="70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bottom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Képzési napok átlagos száma egy hónapban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(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a fentebb említett SZÁMOLÓTÁBLA* segítségével kiszámítottan):</w:t>
            </w:r>
          </w:p>
        </w:tc>
        <w:tc>
          <w:tcPr>
            <w:tcW w:w="32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átlagosan …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 nap/hónap</w:t>
            </w:r>
          </w:p>
        </w:tc>
      </w:tr>
      <w:tr>
        <w:trPr>
          <w:trHeight w:val="401"/>
        </w:trPr>
        <w:tc>
          <w:tcPr>
            <w:tcW w:w="70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bottom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Jelenléti képzéssel érintett napok átlagos száma/hóna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p (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a fentebb említett SZÁMOLÓTÁBLA* segítségével kiszámítottan):</w:t>
            </w:r>
          </w:p>
        </w:tc>
        <w:tc>
          <w:tcPr>
            <w:tcW w:w="32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átlagosan …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……. nap/hónap</w:t>
            </w:r>
          </w:p>
        </w:tc>
      </w:tr>
      <w:tr>
        <w:trPr>
          <w:trHeight w:val="293"/>
        </w:trPr>
        <w:tc>
          <w:tcPr>
            <w:tcW w:w="103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Nyilatkozat képzésre történő utazás kapcsán:</w:t>
            </w:r>
          </w:p>
        </w:tc>
      </w:tr>
      <w:tr>
        <w:trPr>
          <w:trHeight w:val="2457"/>
        </w:trPr>
        <w:tc>
          <w:tcPr>
            <w:tcW w:w="103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widowControl w:val="0"/>
              <w:spacing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Képzésre helyközi utazás nem történik a képzés fentebb megadott helyszíne és lakóhelyem/tartózkodási helyem/szálláshelyem között.</w:t>
            </w:r>
          </w:p>
          <w:p>
            <w:pPr>
              <w:widowControl w:val="0"/>
              <w:spacing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en-US"/>
              </w:rPr>
              <w:t>☐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Képzésre helyközi utazás történik a képzés fentebb megadott helyszíne és a fentebb megadott 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(</w:t>
            </w:r>
            <w:r>
              <w:rPr>
                <w:rFonts w:ascii="Arial" w:hAnsi="Arial" w:cs="Arial"/>
                <w:b/>
                <w:i/>
                <w:sz w:val="20"/>
                <w:szCs w:val="20"/>
                <w:lang w:eastAsia="ja-JP"/>
              </w:rPr>
              <w:t>megfelelő jelölendő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:)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lakóhelyem vagy </w:t>
            </w: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 tartózkodási helyem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között, amely utazás kapcsán kérem az utazási költségelem figyelembevételét az álláskeresést ösztönző juttatás kiszámítása során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 (</w:t>
            </w:r>
            <w:r>
              <w:rPr>
                <w:rFonts w:ascii="Arial" w:hAnsi="Arial" w:cs="Arial"/>
                <w:b/>
                <w:i/>
                <w:sz w:val="20"/>
                <w:szCs w:val="20"/>
                <w:lang w:eastAsia="ja-JP"/>
              </w:rPr>
              <w:t>kitöltendő: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) …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…. km utazási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távolság tekintetében, mely </w:t>
            </w:r>
            <w:r>
              <w:rPr>
                <w:rFonts w:ascii="Arial" w:hAnsi="Arial" w:cs="Arial"/>
                <w:sz w:val="20"/>
                <w:szCs w:val="20"/>
              </w:rPr>
              <w:t>távolság meghatározása útvonaltervező (</w:t>
            </w:r>
            <w:proofErr w:type="spellStart"/>
            <w:r>
              <w:fldChar w:fldCharType="begin"/>
            </w:r>
            <w:r>
              <w:instrText xml:space="preserve"> HYPERLINK "https://www.google.com/maps/dir/@47.5104414,18.7879812,10z/data=!4m2!4m1!3e0?entry=ttu" </w:instrText>
            </w:r>
            <w:r>
              <w:fldChar w:fldCharType="separate"/>
            </w:r>
            <w:r>
              <w:rPr>
                <w:rStyle w:val="Hiperhivatkozs"/>
                <w:rFonts w:ascii="Arial" w:hAnsi="Arial" w:cs="Arial"/>
                <w:sz w:val="20"/>
                <w:szCs w:val="20"/>
              </w:rPr>
              <w:t>google</w:t>
            </w:r>
            <w:proofErr w:type="spellEnd"/>
            <w:r>
              <w:rPr>
                <w:rStyle w:val="Hiperhivatkozs"/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Hiperhivatkozs"/>
                <w:rFonts w:ascii="Arial" w:hAnsi="Arial" w:cs="Arial"/>
                <w:sz w:val="20"/>
                <w:szCs w:val="20"/>
              </w:rPr>
              <w:t>maps</w:t>
            </w:r>
            <w:proofErr w:type="spellEnd"/>
            <w:r>
              <w:rPr>
                <w:rStyle w:val="Hiperhivatkozs"/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, autó, km) használatával végzett távolságméréssel történt. (Tört kilométerek esetén a kerekítési szabálya: 0,49 km-ig lefelé, 0,50 km-től felfelé, az első egész számra történik a kerekítés.) Tudomásul veszem a következőket: a juttatásban az utazási költségelem figyelembevétele 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 xml:space="preserve">a fentebb említett SZÁMOLÓTÁBLA* segítségével kiszámítottan történik;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utazási költség online képzési napok idejére nem vehető figyelembe.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</w:t>
            </w:r>
          </w:p>
        </w:tc>
      </w:tr>
      <w:tr>
        <w:trPr>
          <w:trHeight w:val="558"/>
        </w:trPr>
        <w:tc>
          <w:tcPr>
            <w:tcW w:w="8755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</w:tcPr>
          <w:p>
            <w:pPr>
              <w:widowControl w:val="0"/>
              <w:spacing w:line="240" w:lineRule="auto"/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  <w:t xml:space="preserve">Igényelt álláskeresést ösztönző juttatás havi összege 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(a fentebb említett SZÁMOLÓTÁBLA* segítségével kiszámítottan):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line="240" w:lineRule="auto"/>
              <w:rPr>
                <w:rFonts w:ascii="Arial" w:eastAsia="MS Gothic" w:hAnsi="Arial" w:cs="Arial"/>
                <w:sz w:val="20"/>
                <w:szCs w:val="20"/>
                <w:lang w:eastAsia="en-US"/>
              </w:rPr>
            </w:pPr>
          </w:p>
          <w:p>
            <w:pPr>
              <w:widowControl w:val="0"/>
              <w:spacing w:line="240" w:lineRule="auto"/>
              <w:rPr>
                <w:rFonts w:ascii="Arial" w:eastAsia="MS Gothic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…..……Ft/hó</w:t>
            </w:r>
          </w:p>
        </w:tc>
      </w:tr>
      <w:tr>
        <w:trPr>
          <w:trHeight w:val="468"/>
        </w:trPr>
        <w:tc>
          <w:tcPr>
            <w:tcW w:w="8755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>
            <w:pPr>
              <w:widowControl w:val="0"/>
              <w:spacing w:line="240" w:lineRule="auto"/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  <w:t xml:space="preserve">Igényelt álláskeresést ösztönző juttatás összesen a képzés időtartamára 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(a fentebb említett SZÁMOLÓTÁBLA* segítségével kiszámítottan):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auto"/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………………Ft</w:t>
            </w:r>
          </w:p>
        </w:tc>
      </w:tr>
      <w:tr>
        <w:tc>
          <w:tcPr>
            <w:tcW w:w="103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>
            <w:pPr>
              <w:widowControl w:val="0"/>
              <w:tabs>
                <w:tab w:val="left" w:pos="1440"/>
                <w:tab w:val="left" w:pos="3060"/>
              </w:tabs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Lenti aláírásommal nyilatkozom,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hogy a </w:t>
            </w:r>
            <w:r>
              <w:rPr>
                <w:rFonts w:ascii="Arial" w:hAnsi="Arial" w:cs="Arial"/>
                <w:sz w:val="20"/>
                <w:szCs w:val="20"/>
              </w:rPr>
              <w:t xml:space="preserve">Nemzeti foglalkoztatási Szolgálat </w:t>
            </w:r>
            <w:hyperlink r:id="rId11" w:history="1">
              <w:r>
                <w:rPr>
                  <w:rStyle w:val="Hiperhivatkozs"/>
                  <w:rFonts w:ascii="Arial" w:hAnsi="Arial" w:cs="Arial"/>
                  <w:sz w:val="20"/>
                  <w:szCs w:val="20"/>
                </w:rPr>
                <w:t>https://nfsz.munka.hu/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oldalán,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található, </w:t>
            </w:r>
            <w:r>
              <w:rPr>
                <w:rFonts w:ascii="Arial" w:hAnsi="Arial" w:cs="Arial"/>
                <w:sz w:val="20"/>
                <w:szCs w:val="20"/>
              </w:rPr>
              <w:t>jelen kérelem címében megjelölt támogatásra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vonatkozó feltételeket tartalmazó 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Hirdetmény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t,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továbbá a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támogatást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szabályozó jogszabályokat megismertem, az azokban foglaltakat elfogadom, az azokban foglalt támogatási feltételeknek megfelelek.</w:t>
            </w:r>
          </w:p>
        </w:tc>
      </w:tr>
      <w:tr>
        <w:tc>
          <w:tcPr>
            <w:tcW w:w="875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>
            <w:pPr>
              <w:pStyle w:val="Jegyzetszveg"/>
              <w:widowControl w:val="0"/>
              <w:spacing w:line="25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Nyilatkozatom arról, hogy az államháztartásról szóló </w:t>
            </w:r>
            <w:hyperlink r:id="rId12" w:history="1">
              <w:r>
                <w:rPr>
                  <w:rStyle w:val="Hiperhivatkozs"/>
                  <w:rFonts w:ascii="Arial" w:hAnsi="Arial" w:cs="Arial"/>
                  <w:lang w:eastAsia="en-US"/>
                </w:rPr>
                <w:t>2011. évi CXCV. törvény</w:t>
              </w:r>
            </w:hyperlink>
            <w:r>
              <w:rPr>
                <w:rFonts w:ascii="Arial" w:hAnsi="Arial" w:cs="Arial"/>
                <w:lang w:eastAsia="en-US"/>
              </w:rPr>
              <w:t>. 48/B. § (1) bekezdése szerinti összeférhetetlenség velem szemben fennáll vagy nem áll fenn: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Jegyzetszveg"/>
              <w:widowControl w:val="0"/>
              <w:spacing w:line="25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Segoe UI Symbol" w:eastAsia="MS Gothic" w:hAnsi="Segoe UI Symbol" w:cs="Segoe UI Symbol"/>
                <w:lang w:eastAsia="en-US"/>
              </w:rPr>
              <w:t>☐</w:t>
            </w:r>
            <w:r>
              <w:rPr>
                <w:rFonts w:ascii="Arial" w:eastAsia="MS Gothic" w:hAnsi="Arial" w:cs="Arial"/>
                <w:lang w:eastAsia="en-US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Nem áll fenn </w:t>
            </w:r>
          </w:p>
          <w:p>
            <w:pPr>
              <w:pStyle w:val="Jegyzetszveg"/>
              <w:widowControl w:val="0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Segoe UI Symbol" w:eastAsia="MS Gothic" w:hAnsi="Segoe UI Symbol" w:cs="Segoe UI Symbol"/>
                <w:lang w:eastAsia="en-US"/>
              </w:rPr>
              <w:t>☐</w:t>
            </w:r>
            <w:r>
              <w:rPr>
                <w:rFonts w:ascii="Arial" w:eastAsia="MS Gothic" w:hAnsi="Arial" w:cs="Arial"/>
                <w:lang w:eastAsia="en-US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Fennáll </w:t>
            </w:r>
          </w:p>
        </w:tc>
      </w:tr>
      <w:tr>
        <w:tc>
          <w:tcPr>
            <w:tcW w:w="103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>
            <w:pPr>
              <w:widowControl w:val="0"/>
              <w:tabs>
                <w:tab w:val="left" w:pos="426"/>
              </w:tabs>
              <w:spacing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A kérelem mellékleteként csatolom:  </w:t>
            </w:r>
          </w:p>
          <w:p>
            <w:pPr>
              <w:pStyle w:val="Listaszerbekezds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felnőttképzési szerződést és mellékletei másolatát, vagy ennek hiányában (a felnőttképzési szerződés és mellékletei másolatának – mely nélkül hatósági szerződés nem köthető – hiánypótlással történő benyújtásáig) a képző intézmény igazolását, amely tartalmazza a képzés fontosabb adatait (a képző megnevezését, nyilvántartási számát, képzés megnevezését és azonosítóját (PK szám /részszakma azonosító /nyelvi szint/ hatósági), tervezett kezdő és záró napját, helyszíne(i)t, teljes óraszámát, és amennyiben releváns ebből az online-oktatás óraszámát) és azt, hogy a kérelmező jelentkezését befogadta.</w:t>
            </w:r>
            <w:proofErr w:type="gramEnd"/>
          </w:p>
          <w:p>
            <w:pPr>
              <w:pStyle w:val="Listaszerbekezds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a képző intézmény által rendelkezésre bocsátott, a kérelemben megjelölt </w:t>
            </w:r>
            <w:r>
              <w:rPr>
                <w:rFonts w:ascii="Arial" w:hAnsi="Arial" w:cs="Arial"/>
                <w:sz w:val="20"/>
                <w:szCs w:val="20"/>
              </w:rPr>
              <w:t xml:space="preserve">képzés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tanrendjének/ütemtervének </w:t>
            </w:r>
            <w:r>
              <w:rPr>
                <w:rFonts w:ascii="Arial" w:hAnsi="Arial" w:cs="Arial"/>
                <w:sz w:val="20"/>
                <w:szCs w:val="20"/>
              </w:rPr>
              <w:t xml:space="preserve">másolatát </w:t>
            </w:r>
          </w:p>
          <w:p>
            <w:pPr>
              <w:pStyle w:val="Listaszerbekezds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lakcímkártya első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(a lakóhelyet, ill. tartózkodási helyet tartalmazó) </w:t>
            </w:r>
            <w:r>
              <w:rPr>
                <w:rFonts w:ascii="Arial" w:hAnsi="Arial" w:cs="Arial"/>
                <w:sz w:val="20"/>
                <w:szCs w:val="20"/>
              </w:rPr>
              <w:t xml:space="preserve">oldalának másolatát </w:t>
            </w:r>
          </w:p>
          <w:p>
            <w:pPr>
              <w:pStyle w:val="Listaszerbekezds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saját háztartásban élő, eltartott 12 éven aluli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gyermek(</w:t>
            </w:r>
            <w:proofErr w:type="spellStart"/>
            <w:proofErr w:type="gramEnd"/>
            <w:r>
              <w:rPr>
                <w:rFonts w:ascii="Arial" w:hAnsi="Arial" w:cs="Arial"/>
                <w:sz w:val="20"/>
                <w:szCs w:val="20"/>
              </w:rPr>
              <w:t>ek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 lakcímkártyája első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(a lakóhelyet, ill. tartózkodási helyet tartalmazó) </w:t>
            </w:r>
            <w:r>
              <w:rPr>
                <w:rFonts w:ascii="Arial" w:hAnsi="Arial" w:cs="Arial"/>
                <w:sz w:val="20"/>
                <w:szCs w:val="20"/>
              </w:rPr>
              <w:t xml:space="preserve">oldalának másolatát </w:t>
            </w:r>
          </w:p>
          <w:p>
            <w:pPr>
              <w:pStyle w:val="Listaszerbekezds"/>
              <w:numPr>
                <w:ilvl w:val="0"/>
                <w:numId w:val="2"/>
              </w:numPr>
              <w:jc w:val="both"/>
              <w:rPr>
                <w:rStyle w:val="Hiperhivatkozs"/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SZJA adóalap kedvezmény érvényesítésére vonatkozó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dokumentum(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ok)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(amennyiben releváns) SZJA adóalap kedvezmények: a négy vagy több gyermeket nevelő anyák kedvezménye, a 25 év alatti fiatalok kedvezménye, a személyi kedvezmény, az első házasok kedvezménye és a családi kedvezmény. A jogosultsági feltételekről a NAV honlapján évente frissülő 73. információs füzet (SZJA adóalap kedvezmények) nyújt bővebb tájékoztatást: </w:t>
            </w:r>
            <w:hyperlink r:id="rId13" w:history="1">
              <w:r>
                <w:rPr>
                  <w:rStyle w:val="Hiperhivatkozs"/>
                  <w:rFonts w:ascii="Arial" w:hAnsi="Arial" w:cs="Arial"/>
                  <w:sz w:val="20"/>
                  <w:szCs w:val="20"/>
                </w:rPr>
                <w:t>https://nav.gov.hu/</w:t>
              </w:r>
            </w:hyperlink>
          </w:p>
          <w:p>
            <w:pPr>
              <w:numPr>
                <w:ilvl w:val="0"/>
                <w:numId w:val="2"/>
              </w:numPr>
              <w:suppressAutoHyphens w:val="0"/>
              <w:spacing w:after="0"/>
              <w:contextualSpacing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 xml:space="preserve">összeférhetetlenségi nyilatkozat (a közzétett iratminta kérelmező általi kitöltésével). </w:t>
            </w:r>
            <w:r>
              <w:rPr>
                <w:rFonts w:ascii="Arial" w:hAnsi="Arial" w:cs="Arial"/>
                <w:i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Csak abban az esetben szükséges csatolni, </w:t>
            </w:r>
            <w:r>
              <w:rPr>
                <w:rFonts w:ascii="Arial" w:hAnsi="Arial" w:cs="Arial"/>
                <w:i/>
                <w:sz w:val="20"/>
                <w:szCs w:val="20"/>
              </w:rPr>
              <w:t>a</w:t>
            </w:r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mennyiben a </w:t>
            </w:r>
            <w:hyperlink r:id="rId14" w:history="1">
              <w:r>
                <w:rPr>
                  <w:rStyle w:val="Hiperhivatkozs"/>
                  <w:rFonts w:ascii="Arial" w:hAnsi="Arial" w:cs="Arial"/>
                  <w:i/>
                  <w:sz w:val="20"/>
                  <w:szCs w:val="20"/>
                </w:rPr>
                <w:t>https://nfsz.munka.hu/</w:t>
              </w:r>
            </w:hyperlink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honlapon, a juttatásról szóló tájékoztató oldalon közzétett listában szereplő döntéshozókkal és döntés előkészítőkkel szemben fennáll az összeférhetetlenség</w:t>
            </w:r>
            <w:r>
              <w:rPr>
                <w:rFonts w:ascii="Arial" w:hAnsi="Arial" w:cs="Arial"/>
                <w:i/>
                <w:sz w:val="20"/>
                <w:szCs w:val="20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bookmarkStart w:id="1" w:name="_GoBack"/>
        <w:bookmarkEnd w:id="1"/>
      </w:tr>
    </w:tbl>
    <w:p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>
      <w:pPr>
        <w:spacing w:before="40" w:after="4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Kelt</w:t>
      </w:r>
      <w:proofErr w:type="gramStart"/>
      <w:r>
        <w:rPr>
          <w:rFonts w:ascii="Arial" w:hAnsi="Arial" w:cs="Arial"/>
          <w:sz w:val="20"/>
          <w:szCs w:val="20"/>
        </w:rPr>
        <w:t>: …</w:t>
      </w:r>
      <w:proofErr w:type="gramEnd"/>
      <w:r>
        <w:rPr>
          <w:rFonts w:ascii="Arial" w:hAnsi="Arial" w:cs="Arial"/>
          <w:sz w:val="20"/>
          <w:szCs w:val="20"/>
        </w:rPr>
        <w:t>…………év ………….hó………nap</w:t>
      </w:r>
    </w:p>
    <w:p>
      <w:pPr>
        <w:spacing w:before="40" w:after="40" w:line="240" w:lineRule="auto"/>
        <w:rPr>
          <w:rFonts w:ascii="Arial" w:hAnsi="Arial" w:cs="Arial"/>
          <w:sz w:val="20"/>
          <w:szCs w:val="20"/>
        </w:rPr>
      </w:pPr>
    </w:p>
    <w:p>
      <w:pPr>
        <w:spacing w:before="40" w:after="40" w:line="240" w:lineRule="auto"/>
        <w:rPr>
          <w:rFonts w:ascii="Arial" w:hAnsi="Arial" w:cs="Arial"/>
          <w:sz w:val="20"/>
          <w:szCs w:val="20"/>
        </w:rPr>
      </w:pPr>
    </w:p>
    <w:p>
      <w:pPr>
        <w:spacing w:after="0" w:line="240" w:lineRule="auto"/>
        <w:ind w:left="5670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………………………………..</w:t>
      </w:r>
    </w:p>
    <w:p>
      <w:pPr>
        <w:spacing w:after="0" w:line="240" w:lineRule="auto"/>
        <w:ind w:left="576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</w:rPr>
        <w:t xml:space="preserve">      </w:t>
      </w:r>
      <w:proofErr w:type="gramStart"/>
      <w:r>
        <w:rPr>
          <w:rFonts w:ascii="Times New Roman" w:hAnsi="Times New Roman" w:cs="Times New Roman"/>
          <w:b/>
          <w:color w:val="000000"/>
        </w:rPr>
        <w:t>kérelmező</w:t>
      </w:r>
      <w:proofErr w:type="gramEnd"/>
      <w:r>
        <w:rPr>
          <w:rFonts w:ascii="Times New Roman" w:hAnsi="Times New Roman" w:cs="Times New Roman"/>
          <w:b/>
          <w:color w:val="000000"/>
        </w:rPr>
        <w:t xml:space="preserve"> aláírása</w:t>
      </w:r>
    </w:p>
    <w:p>
      <w:pPr>
        <w:spacing w:before="40" w:after="40" w:line="240" w:lineRule="auto"/>
        <w:rPr>
          <w:rFonts w:ascii="Arial" w:hAnsi="Arial" w:cs="Arial"/>
          <w:sz w:val="20"/>
          <w:szCs w:val="20"/>
        </w:rPr>
      </w:pPr>
    </w:p>
    <w:p>
      <w:pPr>
        <w:spacing w:before="40" w:after="40" w:line="240" w:lineRule="auto"/>
        <w:rPr>
          <w:rFonts w:ascii="Arial" w:hAnsi="Arial" w:cs="Arial"/>
          <w:sz w:val="20"/>
          <w:szCs w:val="20"/>
        </w:rPr>
      </w:pPr>
    </w:p>
    <w:p>
      <w:pPr>
        <w:spacing w:before="40" w:after="40" w:line="240" w:lineRule="auto"/>
        <w:rPr>
          <w:rFonts w:ascii="Arial" w:hAnsi="Arial" w:cs="Arial"/>
          <w:sz w:val="20"/>
          <w:szCs w:val="20"/>
        </w:rPr>
      </w:pPr>
    </w:p>
    <w:p>
      <w:pPr>
        <w:spacing w:before="40" w:after="40" w:line="240" w:lineRule="auto"/>
        <w:rPr>
          <w:rFonts w:ascii="Arial" w:hAnsi="Arial" w:cs="Arial"/>
          <w:sz w:val="20"/>
          <w:szCs w:val="20"/>
        </w:rPr>
      </w:pPr>
    </w:p>
    <w:p>
      <w:pPr>
        <w:spacing w:after="120" w:line="278" w:lineRule="auto"/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* A SZÁMOLÓTÁBLA mindössze segédanyag, amely az ügyfeleket segíti a kérelem kitöltésében, de a járási (fővárosi kerületi) hivatalt nem köti a juttatás mértékének megállapításakor!</w:t>
      </w:r>
    </w:p>
    <w:p>
      <w:pPr>
        <w:spacing w:before="40" w:after="40" w:line="240" w:lineRule="auto"/>
        <w:rPr>
          <w:rFonts w:ascii="Arial" w:hAnsi="Arial" w:cs="Arial"/>
          <w:b/>
          <w:sz w:val="20"/>
          <w:szCs w:val="20"/>
        </w:rPr>
      </w:pPr>
    </w:p>
    <w:p>
      <w:pPr>
        <w:spacing w:line="240" w:lineRule="auto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Fejér Vármegyei Kormányhivatal</w:t>
      </w:r>
    </w:p>
    <w:p>
      <w:pPr>
        <w:pStyle w:val="Listaszerbekezds"/>
        <w:ind w:left="14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noProof/>
          <w:lang w:eastAsia="hu-HU"/>
        </w:rPr>
        <w:lastRenderedPageBreak/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-817245</wp:posOffset>
            </wp:positionH>
            <wp:positionV relativeFrom="paragraph">
              <wp:posOffset>-836295</wp:posOffset>
            </wp:positionV>
            <wp:extent cx="3209925" cy="979170"/>
            <wp:effectExtent l="0" t="0" r="9525" b="0"/>
            <wp:wrapNone/>
            <wp:docPr id="2" name="Kép 2" descr="\\gvvrcommon09\gvvrcommon09\LUN12\ME_PAT\01_2013_MAPPASTRUKTÚRA\00_Projektek 2020\01_Szervezés\Lounge\2021.07.16 SZTP logó és sablonok módosítás\Módosított anyag\végleges\Logó V2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\\gvvrcommon09\gvvrcommon09\LUN12\ME_PAT\01_2013_MAPPASTRUKTÚRA\00_Projektek 2020\01_Szervezés\Lounge\2021.07.16 SZTP logó és sablonok módosítás\Módosított anyag\végleges\Logó V2a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97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>
      <w:pPr>
        <w:pStyle w:val="Listaszerbekezds"/>
        <w:ind w:left="1440"/>
        <w:rPr>
          <w:rFonts w:ascii="Arial" w:hAnsi="Arial" w:cs="Arial"/>
          <w:sz w:val="20"/>
          <w:szCs w:val="20"/>
        </w:rPr>
      </w:pPr>
    </w:p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</w:p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pStyle w:val="Listaszerbekezds"/>
        <w:ind w:left="1440"/>
        <w:rPr>
          <w:rFonts w:ascii="Arial" w:hAnsi="Arial" w:cs="Arial"/>
          <w:b/>
          <w:sz w:val="20"/>
          <w:szCs w:val="20"/>
        </w:rPr>
      </w:pPr>
    </w:p>
    <w:p>
      <w:pPr>
        <w:pStyle w:val="Listaszerbekezds"/>
        <w:ind w:left="1440"/>
        <w:rPr>
          <w:rFonts w:ascii="Arial" w:hAnsi="Arial" w:cs="Arial"/>
          <w:b/>
          <w:sz w:val="20"/>
          <w:szCs w:val="20"/>
        </w:rPr>
      </w:pPr>
    </w:p>
    <w:p>
      <w:pPr>
        <w:ind w:left="1080"/>
        <w:jc w:val="center"/>
        <w:rPr>
          <w:b/>
          <w:szCs w:val="20"/>
        </w:rPr>
      </w:pPr>
      <w:r>
        <w:rPr>
          <w:b/>
          <w:szCs w:val="20"/>
        </w:rPr>
        <w:t>Kitöltési útmutató</w:t>
      </w:r>
    </w:p>
    <w:p>
      <w:pPr>
        <w:spacing w:before="40" w:after="4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Kérelem álláskeresést ösztönző juttatás igényléséhez című nyomtatványhoz</w:t>
      </w:r>
    </w:p>
    <w:p>
      <w:pPr>
        <w:spacing w:before="40" w:after="40" w:line="240" w:lineRule="auto"/>
        <w:jc w:val="center"/>
        <w:rPr>
          <w:rFonts w:ascii="Arial" w:hAnsi="Arial" w:cs="Arial"/>
          <w:b/>
          <w:sz w:val="20"/>
          <w:szCs w:val="20"/>
          <w:lang w:eastAsia="ja-JP"/>
        </w:rPr>
      </w:pPr>
    </w:p>
    <w:p>
      <w:pPr>
        <w:spacing w:after="0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Kérelmező neve: </w:t>
      </w:r>
      <w:r>
        <w:rPr>
          <w:rFonts w:ascii="Arial" w:hAnsi="Arial" w:cs="Arial"/>
          <w:sz w:val="20"/>
          <w:szCs w:val="20"/>
          <w:lang w:eastAsia="ja-JP"/>
        </w:rPr>
        <w:t>személyi igazolvánnyal megegyezően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Születési neve: </w:t>
      </w:r>
      <w:r>
        <w:rPr>
          <w:rFonts w:ascii="Arial" w:hAnsi="Arial" w:cs="Arial"/>
          <w:sz w:val="20"/>
          <w:szCs w:val="20"/>
          <w:lang w:eastAsia="ja-JP"/>
        </w:rPr>
        <w:t>személyi igazolvánnyal megegyezően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Születési helye, időpontja:</w:t>
      </w:r>
      <w:r>
        <w:rPr>
          <w:rFonts w:ascii="Arial" w:hAnsi="Arial" w:cs="Arial"/>
          <w:sz w:val="20"/>
          <w:szCs w:val="20"/>
          <w:lang w:eastAsia="ja-JP"/>
        </w:rPr>
        <w:t xml:space="preserve"> személyi igazolvánnyal megegyezően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Anyja neve:</w:t>
      </w:r>
      <w:r>
        <w:rPr>
          <w:rFonts w:ascii="Arial" w:hAnsi="Arial" w:cs="Arial"/>
          <w:sz w:val="20"/>
          <w:szCs w:val="20"/>
          <w:lang w:eastAsia="ja-JP"/>
        </w:rPr>
        <w:t xml:space="preserve"> személyi igazolvánnyal megegyezően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TAJ száma:</w:t>
      </w:r>
      <w:r>
        <w:rPr>
          <w:rFonts w:ascii="Arial" w:hAnsi="Arial" w:cs="Arial"/>
          <w:sz w:val="20"/>
          <w:szCs w:val="20"/>
          <w:lang w:eastAsia="ja-JP"/>
        </w:rPr>
        <w:t xml:space="preserve"> TAJ kártya alapján </w:t>
      </w:r>
    </w:p>
    <w:p>
      <w:pPr>
        <w:spacing w:after="0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Adószám:</w:t>
      </w:r>
      <w:r>
        <w:rPr>
          <w:rFonts w:ascii="Arial" w:hAnsi="Arial" w:cs="Arial"/>
          <w:sz w:val="20"/>
          <w:szCs w:val="20"/>
          <w:lang w:eastAsia="ja-JP"/>
        </w:rPr>
        <w:t xml:space="preserve"> bemutatott adóigazolvány alapján </w:t>
      </w:r>
    </w:p>
    <w:p>
      <w:pPr>
        <w:spacing w:after="0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Állampolgársága: </w:t>
      </w:r>
      <w:r>
        <w:rPr>
          <w:rFonts w:ascii="Arial" w:hAnsi="Arial" w:cs="Arial"/>
          <w:sz w:val="20"/>
          <w:szCs w:val="20"/>
          <w:lang w:eastAsia="ja-JP"/>
        </w:rPr>
        <w:t xml:space="preserve">személyi igazolvánnyal, </w:t>
      </w:r>
      <w:r>
        <w:rPr>
          <w:rFonts w:ascii="Arial" w:hAnsi="Arial" w:cs="Arial"/>
          <w:sz w:val="20"/>
          <w:szCs w:val="20"/>
        </w:rPr>
        <w:t>nem magyar állampolgár</w:t>
      </w:r>
      <w:r>
        <w:rPr>
          <w:rFonts w:ascii="Arial" w:hAnsi="Arial" w:cs="Arial"/>
          <w:sz w:val="20"/>
          <w:szCs w:val="20"/>
          <w:lang w:eastAsia="ja-JP"/>
        </w:rPr>
        <w:t xml:space="preserve"> esetén úti okmánnyal megegyezően</w:t>
      </w:r>
    </w:p>
    <w:p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Úti okmány száma</w:t>
      </w:r>
      <w:r>
        <w:rPr>
          <w:rFonts w:ascii="Arial" w:hAnsi="Arial" w:cs="Arial"/>
          <w:sz w:val="20"/>
          <w:szCs w:val="20"/>
        </w:rPr>
        <w:t>: kizárólag nem magyar állampolgár esetén kötelező kitölteni</w:t>
      </w:r>
    </w:p>
    <w:p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Lakóhely címe</w:t>
      </w:r>
      <w:r>
        <w:rPr>
          <w:rFonts w:ascii="Arial" w:hAnsi="Arial" w:cs="Arial"/>
          <w:sz w:val="20"/>
          <w:szCs w:val="20"/>
        </w:rPr>
        <w:t>: lakcímkártya szerint</w:t>
      </w:r>
    </w:p>
    <w:p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Tartózkodási hely címe</w:t>
      </w:r>
      <w:r>
        <w:rPr>
          <w:rFonts w:ascii="Arial" w:hAnsi="Arial" w:cs="Arial"/>
          <w:sz w:val="20"/>
          <w:szCs w:val="20"/>
        </w:rPr>
        <w:t xml:space="preserve"> lakcímkártya szerint</w:t>
      </w:r>
    </w:p>
    <w:p>
      <w:pPr>
        <w:widowControl w:val="0"/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Az álláskeresést ösztönző juttatás folyósítása:</w:t>
      </w:r>
      <w:r>
        <w:rPr>
          <w:rFonts w:ascii="Arial" w:hAnsi="Arial" w:cs="Arial"/>
          <w:sz w:val="20"/>
          <w:szCs w:val="20"/>
        </w:rPr>
        <w:t xml:space="preserve"> egy választás jelölhető, a kérelmező nyilatkozata </w:t>
      </w:r>
      <w:proofErr w:type="gramStart"/>
      <w:r>
        <w:rPr>
          <w:rFonts w:ascii="Arial" w:hAnsi="Arial" w:cs="Arial"/>
          <w:sz w:val="20"/>
          <w:szCs w:val="20"/>
        </w:rPr>
        <w:t>alapján</w:t>
      </w:r>
      <w:proofErr w:type="gramEnd"/>
      <w:r>
        <w:rPr>
          <w:rFonts w:ascii="Arial" w:hAnsi="Arial" w:cs="Arial"/>
          <w:sz w:val="20"/>
          <w:szCs w:val="20"/>
        </w:rPr>
        <w:t xml:space="preserve"> postai úton (az itt megadott címre) vagy utalással a megadott folyószámlaszámra kérhető.  </w:t>
      </w:r>
    </w:p>
    <w:p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Saját háztartásban élő, 12 éven aluli, eltartott </w:t>
      </w:r>
      <w:proofErr w:type="gramStart"/>
      <w:r>
        <w:rPr>
          <w:rFonts w:ascii="Arial" w:hAnsi="Arial" w:cs="Arial"/>
          <w:b/>
          <w:sz w:val="20"/>
          <w:szCs w:val="20"/>
        </w:rPr>
        <w:t>gyermek(</w:t>
      </w:r>
      <w:proofErr w:type="spellStart"/>
      <w:proofErr w:type="gramEnd"/>
      <w:r>
        <w:rPr>
          <w:rFonts w:ascii="Arial" w:hAnsi="Arial" w:cs="Arial"/>
          <w:b/>
          <w:sz w:val="20"/>
          <w:szCs w:val="20"/>
        </w:rPr>
        <w:t>ek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) száma és neve: </w:t>
      </w:r>
    </w:p>
    <w:p>
      <w:pPr>
        <w:spacing w:after="0"/>
        <w:ind w:left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Az álláskeresést ösztönző juttatás havi összegének számításának igazolására szükséges megadni az adatokat. A saját háztartásban élő, eltartott 12 év alatti, eltartott gyermekek után 400 Ft/óra x havi átlagos képzési óraszám x </w:t>
      </w:r>
      <w:proofErr w:type="spellStart"/>
      <w:r>
        <w:rPr>
          <w:rFonts w:ascii="Arial" w:hAnsi="Arial" w:cs="Arial"/>
          <w:sz w:val="20"/>
          <w:szCs w:val="20"/>
        </w:rPr>
        <w:t>gyermekfő</w:t>
      </w:r>
      <w:proofErr w:type="spellEnd"/>
      <w:r>
        <w:rPr>
          <w:rFonts w:ascii="Arial" w:hAnsi="Arial" w:cs="Arial"/>
          <w:sz w:val="20"/>
          <w:szCs w:val="20"/>
        </w:rPr>
        <w:t xml:space="preserve">, legfeljebb 16.000,-Ft/hó/gyermek összegben kerülhet megállapításra. </w:t>
      </w:r>
    </w:p>
    <w:p>
      <w:pPr>
        <w:spacing w:after="0"/>
        <w:ind w:left="567" w:hanging="567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megnevezése: </w:t>
      </w:r>
      <w:r>
        <w:rPr>
          <w:rFonts w:ascii="Arial" w:hAnsi="Arial" w:cs="Arial"/>
          <w:sz w:val="20"/>
          <w:szCs w:val="20"/>
          <w:lang w:eastAsia="ja-JP"/>
        </w:rPr>
        <w:t xml:space="preserve">a felnőttképzési szerződésben foglaltakkal megegyezően feltüntetve és a képzési jegyzéken található képzés szerint </w:t>
      </w:r>
    </w:p>
    <w:p>
      <w:pPr>
        <w:spacing w:after="0"/>
        <w:ind w:left="567" w:hanging="567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Képzés jegyzék szerinti azonosító száma</w:t>
      </w:r>
      <w:r>
        <w:rPr>
          <w:rFonts w:ascii="Arial" w:hAnsi="Arial" w:cs="Arial"/>
          <w:sz w:val="20"/>
          <w:szCs w:val="20"/>
          <w:lang w:eastAsia="ja-JP"/>
        </w:rPr>
        <w:t>: a felnőttképzési szerződésben foglaltakkal megegyezően feltüntetve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ind w:left="567" w:hanging="567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Képző intézmény megnevezése:</w:t>
      </w:r>
      <w:r>
        <w:rPr>
          <w:rFonts w:ascii="Arial" w:hAnsi="Arial" w:cs="Arial"/>
          <w:sz w:val="20"/>
          <w:szCs w:val="20"/>
          <w:lang w:eastAsia="ja-JP"/>
        </w:rPr>
        <w:t xml:space="preserve"> megegyezően a felnőttképzési szerződés szerint feltüntetve</w:t>
      </w:r>
    </w:p>
    <w:p>
      <w:pPr>
        <w:spacing w:after="0"/>
        <w:ind w:left="567" w:hanging="567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Felnőttképzési nyilvántartási száma</w:t>
      </w:r>
      <w:r>
        <w:rPr>
          <w:rFonts w:ascii="Arial" w:hAnsi="Arial" w:cs="Arial"/>
          <w:sz w:val="20"/>
          <w:szCs w:val="20"/>
          <w:lang w:eastAsia="ja-JP"/>
        </w:rPr>
        <w:t>: a felnőttképzési szerződésben foglaltakkal megegyezően feltüntetve</w:t>
      </w:r>
    </w:p>
    <w:p>
      <w:pPr>
        <w:spacing w:after="0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helyszíne/legtöbb képzési nappal érintett képzési helyszín címe: </w:t>
      </w:r>
      <w:r>
        <w:rPr>
          <w:rFonts w:ascii="Arial" w:hAnsi="Arial" w:cs="Arial"/>
          <w:sz w:val="20"/>
          <w:szCs w:val="20"/>
          <w:lang w:eastAsia="ja-JP"/>
        </w:rPr>
        <w:t>a felnőttképzési szerződésben foglaltakkal megegyezően feltüntetve</w:t>
      </w:r>
    </w:p>
    <w:p>
      <w:pPr>
        <w:spacing w:after="0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kezdő napja: </w:t>
      </w:r>
      <w:r>
        <w:rPr>
          <w:rFonts w:ascii="Arial" w:hAnsi="Arial" w:cs="Arial"/>
          <w:sz w:val="20"/>
          <w:szCs w:val="20"/>
          <w:lang w:eastAsia="ja-JP"/>
        </w:rPr>
        <w:t>a felnőttképzési szerződésben foglaltakkal megegyezően feltüntetve</w:t>
      </w:r>
    </w:p>
    <w:p>
      <w:pPr>
        <w:spacing w:after="0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zárónapja: </w:t>
      </w:r>
      <w:r>
        <w:rPr>
          <w:rFonts w:ascii="Arial" w:hAnsi="Arial" w:cs="Arial"/>
          <w:sz w:val="20"/>
          <w:szCs w:val="20"/>
          <w:lang w:eastAsia="ja-JP"/>
        </w:rPr>
        <w:t>a felnőttképzési szerződésben foglaltakkal megegyezően feltüntetve</w:t>
      </w:r>
    </w:p>
    <w:p>
      <w:pPr>
        <w:spacing w:after="0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összes óraszáma. </w:t>
      </w:r>
      <w:r>
        <w:rPr>
          <w:rFonts w:ascii="Arial" w:hAnsi="Arial" w:cs="Arial"/>
          <w:sz w:val="20"/>
          <w:szCs w:val="20"/>
          <w:lang w:eastAsia="ja-JP"/>
        </w:rPr>
        <w:t>megegyezően a felnőttképzési szerződés szerint feltüntetve</w:t>
      </w:r>
    </w:p>
    <w:p>
      <w:pPr>
        <w:spacing w:after="0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hossza: </w:t>
      </w:r>
      <w:r>
        <w:rPr>
          <w:rFonts w:ascii="Arial" w:hAnsi="Arial" w:cs="Arial"/>
          <w:sz w:val="20"/>
          <w:szCs w:val="20"/>
          <w:lang w:eastAsia="ja-JP"/>
        </w:rPr>
        <w:t xml:space="preserve">naptári hónap szerint számolva </w:t>
      </w:r>
    </w:p>
    <w:p>
      <w:pPr>
        <w:spacing w:after="0"/>
        <w:ind w:left="567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sz w:val="20"/>
          <w:szCs w:val="20"/>
          <w:lang w:eastAsia="ja-JP"/>
        </w:rPr>
        <w:t>Ebből törthónapokra a naptári napok alapján arányosítva kerül folyósításra az álláskeresést ösztönző juttatás.</w:t>
      </w:r>
    </w:p>
    <w:p>
      <w:pPr>
        <w:tabs>
          <w:tab w:val="left" w:pos="1440"/>
          <w:tab w:val="left" w:pos="3060"/>
        </w:tabs>
        <w:spacing w:after="0"/>
        <w:ind w:left="709" w:hanging="709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A képzés intenzitása: </w:t>
      </w:r>
      <w:r>
        <w:rPr>
          <w:rFonts w:ascii="Arial" w:hAnsi="Arial" w:cs="Arial"/>
          <w:sz w:val="20"/>
          <w:szCs w:val="20"/>
          <w:lang w:eastAsia="ja-JP"/>
        </w:rPr>
        <w:t>A három változat közül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j</w:t>
      </w:r>
      <w:r>
        <w:rPr>
          <w:rFonts w:ascii="Arial" w:hAnsi="Arial" w:cs="Arial"/>
          <w:sz w:val="20"/>
          <w:szCs w:val="20"/>
          <w:lang w:eastAsia="ja-JP"/>
        </w:rPr>
        <w:t>elölje a megfelelő értéket!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>Ki kell számolni, hogy egy hónapra átlagosan hány képzési óra esik. Meghatározásakor a képzés teljes óraszáma elosztásra kerül a képzési hónapok számával. A havi óraszám függvényében az álláskeresést ösztönző juttatás részelemeként:</w:t>
      </w:r>
    </w:p>
    <w:p>
      <w:pPr>
        <w:tabs>
          <w:tab w:val="left" w:pos="1440"/>
          <w:tab w:val="left" w:pos="3060"/>
        </w:tabs>
        <w:spacing w:after="0"/>
        <w:ind w:left="1843" w:hanging="1134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0-29 átlagos képzési óraszám/hónap</w:t>
      </w:r>
      <w:r>
        <w:rPr>
          <w:rFonts w:ascii="Arial" w:hAnsi="Arial" w:cs="Arial"/>
          <w:sz w:val="20"/>
          <w:szCs w:val="20"/>
        </w:rPr>
        <w:t xml:space="preserve">: kizárólag a maximum 3 hónapig tartó hatósági képzéseknél </w:t>
      </w:r>
      <w:r>
        <w:rPr>
          <w:rFonts w:ascii="Arial" w:eastAsia="Times New Roman" w:hAnsi="Arial" w:cs="Arial"/>
          <w:sz w:val="20"/>
          <w:szCs w:val="20"/>
        </w:rPr>
        <w:t>(pl.: 24 órás elméleti és a 3 órás gyakorlati képzésből áll egy hónapban) adható a kötelező legkisebb munkabér 70%-át kitevő ÁÖJ adható.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Arial" w:eastAsia="Times New Roman" w:hAnsi="Arial" w:cs="Arial"/>
          <w:color w:val="000000"/>
          <w:sz w:val="20"/>
          <w:szCs w:val="20"/>
        </w:rPr>
        <w:t>Tehát – e megélhetési költségelemen túli – egyéb költségelemek nem kerülhetnek figyelembevételre a juttatás összegének kiszámításakor.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Egyéb képzések esetében nem értelmezhető, mert nem intenzív a képzés.</w:t>
      </w:r>
    </w:p>
    <w:p>
      <w:pPr>
        <w:tabs>
          <w:tab w:val="left" w:pos="1440"/>
          <w:tab w:val="left" w:pos="3060"/>
        </w:tabs>
        <w:spacing w:after="0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lastRenderedPageBreak/>
        <w:t>30-79 átlagos képzési óraszám/hónap</w:t>
      </w:r>
      <w:r>
        <w:rPr>
          <w:rFonts w:ascii="Arial" w:hAnsi="Arial" w:cs="Arial"/>
          <w:sz w:val="20"/>
          <w:szCs w:val="20"/>
        </w:rPr>
        <w:t>: a kötelező legkisebb munkabér 70%-</w:t>
      </w:r>
      <w:proofErr w:type="gramStart"/>
      <w:r>
        <w:rPr>
          <w:rFonts w:ascii="Arial" w:hAnsi="Arial" w:cs="Arial"/>
          <w:sz w:val="20"/>
          <w:szCs w:val="20"/>
        </w:rPr>
        <w:t>a</w:t>
      </w:r>
      <w:proofErr w:type="gramEnd"/>
    </w:p>
    <w:p>
      <w:pPr>
        <w:tabs>
          <w:tab w:val="left" w:pos="1440"/>
          <w:tab w:val="left" w:pos="3060"/>
        </w:tabs>
        <w:spacing w:after="0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80 vagy azt meghaladó átlagos képzési óraszám/hónap</w:t>
      </w:r>
      <w:r>
        <w:rPr>
          <w:rFonts w:ascii="Arial" w:hAnsi="Arial" w:cs="Arial"/>
          <w:sz w:val="20"/>
          <w:szCs w:val="20"/>
        </w:rPr>
        <w:t>: a kötelező legkisebb munkabér 100 %-</w:t>
      </w:r>
    </w:p>
    <w:p>
      <w:pPr>
        <w:tabs>
          <w:tab w:val="left" w:pos="1440"/>
          <w:tab w:val="left" w:pos="3060"/>
        </w:tabs>
        <w:spacing w:after="0"/>
        <w:ind w:left="709" w:hanging="709"/>
        <w:jc w:val="both"/>
        <w:rPr>
          <w:rStyle w:val="cf01"/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Átlagos képzési napok száma egy hónapban: </w:t>
      </w:r>
      <w:r>
        <w:rPr>
          <w:rFonts w:ascii="Arial" w:hAnsi="Arial" w:cs="Arial"/>
          <w:sz w:val="20"/>
          <w:szCs w:val="20"/>
          <w:lang w:eastAsia="ja-JP"/>
        </w:rPr>
        <w:t>S</w:t>
      </w:r>
      <w:r>
        <w:rPr>
          <w:rStyle w:val="cf01"/>
          <w:rFonts w:ascii="Arial" w:hAnsi="Arial" w:cs="Arial"/>
          <w:sz w:val="20"/>
          <w:szCs w:val="20"/>
        </w:rPr>
        <w:t xml:space="preserve">zámított érték, a képzés összes óraszáma elosztva a képzés hónapjainak számával, majd az így kapott értéket elosztva 4-gyel (átlagosan 4 órát számítva egy képzési nap).  </w:t>
      </w:r>
    </w:p>
    <w:p>
      <w:pPr>
        <w:pStyle w:val="pf0"/>
        <w:spacing w:beforeAutospacing="0" w:after="0" w:afterAutospacing="0" w:line="276" w:lineRule="auto"/>
        <w:ind w:left="709" w:hanging="709"/>
        <w:rPr>
          <w:rStyle w:val="cf01"/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Jelenléti képzéssel érintett napok száma/hónap</w:t>
      </w:r>
      <w:r>
        <w:rPr>
          <w:rFonts w:ascii="Arial" w:hAnsi="Arial" w:cs="Arial"/>
          <w:sz w:val="20"/>
          <w:szCs w:val="20"/>
        </w:rPr>
        <w:t>: az utazási költségelem kizárólag a személyes jelenléttel megvalósuló képzési napokra kalkulálható. Online képzési napokra nem vehető figyelembe utazási költség.</w:t>
      </w:r>
    </w:p>
    <w:p>
      <w:pPr>
        <w:spacing w:after="0"/>
        <w:ind w:left="567" w:hanging="567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díja: </w:t>
      </w:r>
      <w:r>
        <w:rPr>
          <w:rFonts w:ascii="Arial" w:hAnsi="Arial" w:cs="Arial"/>
          <w:sz w:val="20"/>
          <w:szCs w:val="20"/>
          <w:lang w:eastAsia="ja-JP"/>
        </w:rPr>
        <w:t xml:space="preserve">a felnőttképzési szerződésben foglaltakkal megegyezően feltüntetve. </w:t>
      </w:r>
      <w:r>
        <w:rPr>
          <w:rFonts w:ascii="Arial" w:hAnsi="Arial" w:cs="Arial"/>
          <w:sz w:val="20"/>
          <w:szCs w:val="20"/>
        </w:rPr>
        <w:t xml:space="preserve">A képzésben résztvevő a felnőttképzési szerződés alapján fizeti a képzés költségét a képző intézmény részére. </w:t>
      </w:r>
      <w:r>
        <w:rPr>
          <w:rFonts w:ascii="Arial" w:hAnsi="Arial" w:cs="Arial"/>
          <w:sz w:val="20"/>
          <w:szCs w:val="20"/>
          <w:lang w:eastAsia="ja-JP"/>
        </w:rPr>
        <w:t xml:space="preserve">Az álláskeresést ösztönző juttatás </w:t>
      </w:r>
      <w:r>
        <w:rPr>
          <w:rFonts w:ascii="Arial" w:hAnsi="Arial" w:cs="Arial"/>
          <w:sz w:val="20"/>
          <w:szCs w:val="20"/>
        </w:rPr>
        <w:t xml:space="preserve">havi összegének meghatározásakor a teljes képzési költség 1 hónapra eső része kerül folyósításra. </w:t>
      </w:r>
    </w:p>
    <w:p>
      <w:pPr>
        <w:tabs>
          <w:tab w:val="left" w:pos="1440"/>
          <w:tab w:val="left" w:pos="3060"/>
        </w:tabs>
        <w:spacing w:after="0"/>
        <w:ind w:left="709" w:hanging="709"/>
        <w:jc w:val="both"/>
        <w:rPr>
          <w:rFonts w:ascii="Arial" w:hAnsi="Arial" w:cs="Arial"/>
          <w:b/>
          <w:sz w:val="20"/>
          <w:szCs w:val="20"/>
          <w:u w:val="single"/>
          <w:lang w:eastAsia="ja-JP"/>
        </w:rPr>
      </w:pPr>
      <w:r>
        <w:rPr>
          <w:rFonts w:ascii="Arial" w:hAnsi="Arial" w:cs="Arial"/>
          <w:b/>
          <w:sz w:val="20"/>
          <w:szCs w:val="20"/>
          <w:u w:val="single"/>
        </w:rPr>
        <w:t>Utazási költségtérítés b.) változatának választása esetén kötelezően kitöltendő:</w:t>
      </w:r>
    </w:p>
    <w:p>
      <w:pPr>
        <w:pStyle w:val="pf0"/>
        <w:spacing w:beforeAutospacing="0" w:after="0" w:afterAutospacing="0" w:line="276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Lakóhely/tartózkodási hely és képzés helyszíne közötti távolság: </w:t>
      </w:r>
      <w:r>
        <w:rPr>
          <w:rFonts w:ascii="Arial" w:hAnsi="Arial" w:cs="Arial"/>
          <w:sz w:val="20"/>
          <w:szCs w:val="20"/>
        </w:rPr>
        <w:t>A távolság megadása konkrét útvonaltervező (</w:t>
      </w:r>
      <w:proofErr w:type="spellStart"/>
      <w:r>
        <w:rPr>
          <w:rFonts w:ascii="Arial" w:hAnsi="Arial" w:cs="Arial"/>
          <w:sz w:val="20"/>
          <w:szCs w:val="20"/>
        </w:rPr>
        <w:t>google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maps</w:t>
      </w:r>
      <w:proofErr w:type="spellEnd"/>
      <w:r>
        <w:rPr>
          <w:rFonts w:ascii="Arial" w:hAnsi="Arial" w:cs="Arial"/>
          <w:sz w:val="20"/>
          <w:szCs w:val="20"/>
        </w:rPr>
        <w:t xml:space="preserve">) használatával végzett távolságmérésre vonatkozik. Tört kilométerek esetén a kerekítési szabálya: 0,49 km-ig lefelé, 0,50 km-től felfelé, az első egész számra történik a kerekítés. </w:t>
      </w:r>
      <w:r>
        <w:rPr>
          <w:rFonts w:ascii="Arial" w:hAnsi="Arial" w:cs="Arial"/>
          <w:b/>
          <w:sz w:val="20"/>
          <w:szCs w:val="20"/>
        </w:rPr>
        <w:t xml:space="preserve">Az utazási költségelem napi maximum összege 3000 Ft </w:t>
      </w:r>
      <w:r>
        <w:rPr>
          <w:rFonts w:ascii="Arial" w:hAnsi="Arial" w:cs="Arial"/>
          <w:sz w:val="20"/>
          <w:szCs w:val="20"/>
        </w:rPr>
        <w:t>(ez 50 km-es távolság finanszírozását teszi lehetővé oda-vissza).</w:t>
      </w:r>
      <w:r>
        <w:rPr>
          <w:color w:val="00000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Az u</w:t>
      </w:r>
      <w:r>
        <w:rPr>
          <w:rFonts w:ascii="Arial" w:hAnsi="Arial" w:cs="Arial"/>
          <w:sz w:val="20"/>
          <w:szCs w:val="20"/>
        </w:rPr>
        <w:t>tazási költségelem számításánál, amennyiben a képzés több eltérő helyszínen valósul meg, azt a költségelemet szükséges figyelembe venni, mely esetében legtöbb a képzési napok száma.</w:t>
      </w:r>
    </w:p>
    <w:p>
      <w:pPr>
        <w:pStyle w:val="pf0"/>
        <w:spacing w:beforeAutospacing="0" w:after="0" w:afterAutospacing="0" w:line="276" w:lineRule="auto"/>
        <w:ind w:left="709" w:hanging="709"/>
        <w:jc w:val="both"/>
        <w:rPr>
          <w:rFonts w:ascii="Arial" w:hAnsi="Arial" w:cs="Arial"/>
          <w:strike/>
          <w:sz w:val="20"/>
          <w:szCs w:val="20"/>
        </w:rPr>
      </w:pPr>
    </w:p>
    <w:p>
      <w:pPr>
        <w:pStyle w:val="pf0"/>
        <w:spacing w:beforeAutospacing="0" w:after="0" w:afterAutospacing="0" w:line="276" w:lineRule="auto"/>
        <w:ind w:left="709" w:hanging="709"/>
        <w:jc w:val="both"/>
        <w:rPr>
          <w:rFonts w:ascii="Arial" w:hAnsi="Arial" w:cs="Arial"/>
          <w:strike/>
          <w:color w:val="00B050"/>
          <w:sz w:val="20"/>
          <w:szCs w:val="20"/>
        </w:rPr>
      </w:pPr>
    </w:p>
    <w:p>
      <w:pPr>
        <w:pStyle w:val="pf0"/>
        <w:spacing w:beforeAutospacing="0" w:after="0" w:afterAutospacing="0" w:line="276" w:lineRule="auto"/>
        <w:ind w:left="709" w:hanging="709"/>
        <w:jc w:val="both"/>
        <w:rPr>
          <w:rFonts w:ascii="Arial" w:hAnsi="Arial" w:cs="Arial"/>
          <w:strike/>
          <w:color w:val="000000"/>
          <w:sz w:val="20"/>
          <w:szCs w:val="20"/>
        </w:rPr>
      </w:pPr>
    </w:p>
    <w:p>
      <w:pPr>
        <w:pStyle w:val="pf0"/>
        <w:spacing w:beforeAutospacing="0" w:after="0" w:afterAutospacing="0" w:line="276" w:lineRule="auto"/>
        <w:ind w:left="709" w:hanging="709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Fejér Vármegyei Kormányhivatal</w:t>
      </w:r>
    </w:p>
    <w:p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>
      <w:pPr>
        <w:rPr>
          <w:rFonts w:ascii="Arial" w:hAnsi="Arial" w:cs="Arial"/>
          <w:sz w:val="20"/>
          <w:szCs w:val="20"/>
        </w:rPr>
      </w:pPr>
    </w:p>
    <w:p>
      <w:pPr>
        <w:spacing w:after="0" w:line="240" w:lineRule="auto"/>
        <w:jc w:val="right"/>
      </w:pPr>
    </w:p>
    <w:p>
      <w:pPr>
        <w:spacing w:after="0" w:line="240" w:lineRule="auto"/>
        <w:jc w:val="right"/>
      </w:pPr>
    </w:p>
    <w:p>
      <w:pPr>
        <w:pStyle w:val="pf0"/>
        <w:spacing w:beforeAutospacing="0" w:after="0" w:afterAutospacing="0" w:line="276" w:lineRule="auto"/>
        <w:ind w:left="709" w:hanging="709"/>
        <w:jc w:val="right"/>
        <w:rPr>
          <w:rFonts w:ascii="Arial" w:hAnsi="Arial" w:cs="Arial"/>
          <w:color w:val="000000"/>
          <w:sz w:val="20"/>
          <w:szCs w:val="20"/>
        </w:rPr>
      </w:pPr>
    </w:p>
    <w:p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>
      <w:pPr>
        <w:rPr>
          <w:rFonts w:ascii="Arial" w:hAnsi="Arial" w:cs="Arial"/>
          <w:sz w:val="20"/>
          <w:szCs w:val="20"/>
        </w:rPr>
      </w:pPr>
    </w:p>
    <w:p>
      <w:pPr>
        <w:spacing w:after="0" w:line="240" w:lineRule="auto"/>
        <w:jc w:val="right"/>
      </w:pPr>
    </w:p>
    <w:p>
      <w:pPr>
        <w:spacing w:after="0" w:line="240" w:lineRule="auto"/>
        <w:jc w:val="right"/>
      </w:pPr>
    </w:p>
    <w:sectPr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1134"/>
      <w:jc w:val="center"/>
      <w:rPr>
        <w:rFonts w:ascii="Arial" w:hAnsi="Arial" w:cs="Arial"/>
        <w:color w:val="808080" w:themeColor="background1" w:themeShade="80"/>
        <w:sz w:val="18"/>
        <w:szCs w:val="18"/>
      </w:rPr>
    </w:pPr>
    <w:r>
      <w:rPr>
        <w:rFonts w:ascii="Arial" w:hAnsi="Arial" w:cs="Arial"/>
        <w:color w:val="808080" w:themeColor="background1" w:themeShade="80"/>
        <w:sz w:val="16"/>
        <w:szCs w:val="16"/>
      </w:rPr>
      <w:t>Fejér Vármegyei Kormányhivatal Dunaújvárosi Járási Hivatal</w:t>
    </w:r>
  </w:p>
  <w:p>
    <w:pPr>
      <w:pStyle w:val="llb"/>
      <w:ind w:left="-1134"/>
      <w:jc w:val="center"/>
      <w:rPr>
        <w:rStyle w:val="Hiperhivatkozs"/>
        <w:rFonts w:ascii="Arial" w:hAnsi="Arial" w:cs="Arial"/>
        <w:sz w:val="16"/>
        <w:szCs w:val="16"/>
      </w:rPr>
    </w:pPr>
    <w:r>
      <w:rPr>
        <w:rFonts w:ascii="Arial" w:hAnsi="Arial" w:cs="Arial"/>
        <w:color w:val="808080" w:themeColor="background1" w:themeShade="80"/>
        <w:sz w:val="16"/>
        <w:szCs w:val="16"/>
      </w:rPr>
      <w:t>2400 Dunaújváros, Szórád M. út 39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</w:rPr>
      <w:t>.,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</w:rPr>
      <w:t xml:space="preserve"> Tel: (06-25)795-600; Fax: (06-25) 795-649, e-mail: </w:t>
    </w:r>
    <w:hyperlink r:id="rId1" w:history="1">
      <w:r>
        <w:rPr>
          <w:rStyle w:val="Hiperhivatkozs"/>
          <w:rFonts w:ascii="Arial" w:hAnsi="Arial" w:cs="Arial"/>
          <w:sz w:val="16"/>
          <w:szCs w:val="16"/>
        </w:rPr>
        <w:t>hivatal.dunaujvaros@fejer.gov.hu</w:t>
      </w:r>
    </w:hyperlink>
  </w:p>
  <w:p>
    <w:pPr>
      <w:pStyle w:val="llb"/>
      <w:ind w:left="-1134"/>
      <w:jc w:val="center"/>
      <w:rPr>
        <w:rFonts w:ascii="Arial" w:hAnsi="Arial" w:cs="Arial"/>
        <w:color w:val="808080" w:themeColor="background1" w:themeShade="80"/>
        <w:sz w:val="16"/>
        <w:szCs w:val="16"/>
      </w:rPr>
    </w:pPr>
    <w:r>
      <w:rPr>
        <w:rFonts w:ascii="Arial" w:hAnsi="Arial" w:cs="Arial"/>
        <w:color w:val="808080" w:themeColor="background1" w:themeShade="80"/>
        <w:sz w:val="16"/>
        <w:szCs w:val="16"/>
      </w:rPr>
      <w:t>Fejér Vármegyei Kormányhivatal Dunaújvárosi Járási Hivatal Foglalkoztatási Osztálya</w:t>
    </w:r>
  </w:p>
  <w:p>
    <w:pPr>
      <w:pStyle w:val="llb"/>
      <w:ind w:left="-1134"/>
      <w:jc w:val="center"/>
      <w:rPr>
        <w:rStyle w:val="Hiperhivatkozs"/>
        <w:rFonts w:ascii="Arial" w:hAnsi="Arial" w:cs="Arial"/>
        <w:color w:val="808080" w:themeColor="background1" w:themeShade="80"/>
        <w:sz w:val="16"/>
        <w:szCs w:val="16"/>
      </w:rPr>
    </w:pPr>
    <w:r>
      <w:rPr>
        <w:rFonts w:ascii="Arial" w:hAnsi="Arial" w:cs="Arial"/>
        <w:color w:val="808080" w:themeColor="background1" w:themeShade="80"/>
        <w:sz w:val="16"/>
        <w:szCs w:val="16"/>
      </w:rPr>
      <w:t>Ügyintézés helye: 2400 Dunaújváros, Szórád M. út 39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</w:rPr>
      <w:t>.,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</w:rPr>
      <w:t xml:space="preserve"> Tel: (06-25)795-697, e-mail: </w:t>
    </w:r>
    <w:hyperlink r:id="rId2" w:history="1">
      <w:r>
        <w:rPr>
          <w:rStyle w:val="Hiperhivatkozs"/>
          <w:rFonts w:ascii="Arial" w:hAnsi="Arial" w:cs="Arial"/>
          <w:sz w:val="16"/>
          <w:szCs w:val="16"/>
        </w:rPr>
        <w:t>foglalkoztatas.dunaujvaros@fejer.gov.hu</w:t>
      </w:r>
    </w:hyperlink>
  </w:p>
  <w:p>
    <w:pPr>
      <w:pStyle w:val="llb"/>
      <w:ind w:left="-1134"/>
      <w:jc w:val="center"/>
      <w:rPr>
        <w:rFonts w:ascii="Arial" w:hAnsi="Arial" w:cs="Arial"/>
        <w:color w:val="808080" w:themeColor="background1" w:themeShade="80"/>
        <w:sz w:val="16"/>
        <w:szCs w:val="16"/>
      </w:rPr>
    </w:pPr>
    <w:r>
      <w:rPr>
        <w:rFonts w:ascii="Arial" w:hAnsi="Arial" w:cs="Arial"/>
        <w:color w:val="808080" w:themeColor="background1" w:themeShade="80"/>
        <w:sz w:val="16"/>
        <w:szCs w:val="16"/>
      </w:rPr>
      <w:t>Ügyfélfogadás: hétfő- szerda-csütörtök: 08:00 – 14: 00; péntek: 08:00- 12:00, kedd: nincs ügyfélfogadás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F1B1B"/>
    <w:multiLevelType w:val="multilevel"/>
    <w:tmpl w:val="0D4447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342657A3"/>
    <w:multiLevelType w:val="hybridMultilevel"/>
    <w:tmpl w:val="D1821D94"/>
    <w:lvl w:ilvl="0" w:tplc="6B0ACF64">
      <w:start w:val="7"/>
      <w:numFmt w:val="bullet"/>
      <w:lvlText w:val="−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BC4C478-EDFB-4203-9590-DE386A813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uppressAutoHyphens/>
      <w:spacing w:after="200" w:line="276" w:lineRule="auto"/>
    </w:pPr>
    <w:rPr>
      <w:rFonts w:cs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bjegyzetszvegChar">
    <w:name w:val="Lábjegyzetszöveg Char"/>
    <w:aliases w:val="Schriftart: 9 pt Char,Schriftart: 10 pt Char,Schriftart: 8 pt Char"/>
    <w:link w:val="Lbjegyzetszveg"/>
    <w:qFormat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,L Char"/>
    <w:link w:val="Listaszerbekezds"/>
    <w:uiPriority w:val="34"/>
    <w:qFormat/>
    <w:locked/>
    <w:rPr>
      <w:rFonts w:ascii="Calibri" w:hAnsi="Calibri"/>
    </w:rPr>
  </w:style>
  <w:style w:type="character" w:customStyle="1" w:styleId="JegyzetszvegChar">
    <w:name w:val="Jegyzetszöveg Char"/>
    <w:link w:val="Jegyzetszveg"/>
    <w:qFormat/>
    <w:rPr>
      <w:rFonts w:ascii="Calibri" w:eastAsia="Calibri" w:hAnsi="Calibri" w:cs="Calibri"/>
      <w:sz w:val="20"/>
      <w:szCs w:val="20"/>
      <w:lang w:eastAsia="hu-HU"/>
    </w:rPr>
  </w:style>
  <w:style w:type="character" w:customStyle="1" w:styleId="Hiperhivatkozs1">
    <w:name w:val="Hiperhivatkozás1"/>
    <w:uiPriority w:val="99"/>
    <w:rPr>
      <w:color w:val="0000FF"/>
      <w:u w:val="single"/>
    </w:rPr>
  </w:style>
  <w:style w:type="character" w:customStyle="1" w:styleId="cf01">
    <w:name w:val="cf01"/>
    <w:qFormat/>
    <w:rPr>
      <w:rFonts w:ascii="Segoe UI" w:hAnsi="Segoe UI" w:cs="Segoe UI"/>
      <w:sz w:val="18"/>
      <w:szCs w:val="18"/>
    </w:rPr>
  </w:style>
  <w:style w:type="paragraph" w:styleId="Lbjegyzetszveg">
    <w:name w:val="footnote text"/>
    <w:aliases w:val="Schriftart: 9 pt,Schriftart: 10 pt,Schriftart: 8 pt"/>
    <w:basedOn w:val="Norml"/>
    <w:link w:val="LbjegyzetszvegChar"/>
    <w:unhideWhenUsed/>
    <w:pPr>
      <w:spacing w:after="0" w:line="240" w:lineRule="auto"/>
      <w:ind w:left="851" w:hanging="284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LbjegyzetszvegChar1">
    <w:name w:val="Lábjegyzetszöveg Char1"/>
    <w:uiPriority w:val="99"/>
    <w:semiHidden/>
    <w:rPr>
      <w:rFonts w:cs="Calibri"/>
      <w:sz w:val="20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a_2,LISTA,L"/>
    <w:basedOn w:val="Norml"/>
    <w:link w:val="ListaszerbekezdsChar"/>
    <w:uiPriority w:val="34"/>
    <w:qFormat/>
    <w:pPr>
      <w:spacing w:after="0" w:line="240" w:lineRule="auto"/>
      <w:ind w:left="720"/>
    </w:pPr>
    <w:rPr>
      <w:rFonts w:cs="Times New Roman"/>
      <w:lang w:eastAsia="en-US"/>
    </w:rPr>
  </w:style>
  <w:style w:type="paragraph" w:styleId="Jegyzetszveg">
    <w:name w:val="annotation text"/>
    <w:basedOn w:val="Norml"/>
    <w:link w:val="JegyzetszvegChar"/>
    <w:unhideWhenUsed/>
    <w:qFormat/>
    <w:pPr>
      <w:spacing w:line="240" w:lineRule="auto"/>
    </w:pPr>
    <w:rPr>
      <w:sz w:val="20"/>
      <w:szCs w:val="20"/>
    </w:rPr>
  </w:style>
  <w:style w:type="character" w:customStyle="1" w:styleId="JegyzetszvegChar1">
    <w:name w:val="Jegyzetszöveg Char1"/>
    <w:uiPriority w:val="99"/>
    <w:semiHidden/>
    <w:rPr>
      <w:rFonts w:cs="Calibri"/>
      <w:sz w:val="20"/>
      <w:szCs w:val="20"/>
      <w:lang w:eastAsia="hu-HU"/>
    </w:rPr>
  </w:style>
  <w:style w:type="paragraph" w:customStyle="1" w:styleId="pf0">
    <w:name w:val="pf0"/>
    <w:basedOn w:val="Norml"/>
    <w:qFormat/>
    <w:pPr>
      <w:suppressAutoHyphens w:val="0"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hivatkozs">
    <w:name w:val="Hyperlink"/>
    <w:uiPriority w:val="9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lfejChar">
    <w:name w:val="Élőfej Char"/>
    <w:link w:val="lfej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link w:val="llb"/>
    <w:uiPriority w:val="99"/>
    <w:rPr>
      <w:rFonts w:cs="Calibri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nav.gov.h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njt.hu/jogszabaly/2011-195-00-00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fsz.munka.hu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nfsz.munka.hu/cikk/4346/Kepzeshez_nyujthato_allaskeresest_osztonzo_juttatas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nfsz.munka.hu/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foglalkoztatas.dunaujvaros@fejer.gov.hu" TargetMode="External"/><Relationship Id="rId1" Type="http://schemas.openxmlformats.org/officeDocument/2006/relationships/hyperlink" Target="mailto:hivatal.dunaujvaros@fejer.go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377266-031D-4F52-B5B3-2F8F6918D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1627</Words>
  <Characters>11230</Characters>
  <Application>Microsoft Office Word</Application>
  <DocSecurity>0</DocSecurity>
  <Lines>93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12832</CharactersWithSpaces>
  <SharedDoc>false</SharedDoc>
  <HLinks>
    <vt:vector size="48" baseType="variant">
      <vt:variant>
        <vt:i4>2621494</vt:i4>
      </vt:variant>
      <vt:variant>
        <vt:i4>15</vt:i4>
      </vt:variant>
      <vt:variant>
        <vt:i4>0</vt:i4>
      </vt:variant>
      <vt:variant>
        <vt:i4>5</vt:i4>
      </vt:variant>
      <vt:variant>
        <vt:lpwstr>https://nfsz.munka.hu/</vt:lpwstr>
      </vt:variant>
      <vt:variant>
        <vt:lpwstr/>
      </vt:variant>
      <vt:variant>
        <vt:i4>6946849</vt:i4>
      </vt:variant>
      <vt:variant>
        <vt:i4>12</vt:i4>
      </vt:variant>
      <vt:variant>
        <vt:i4>0</vt:i4>
      </vt:variant>
      <vt:variant>
        <vt:i4>5</vt:i4>
      </vt:variant>
      <vt:variant>
        <vt:lpwstr>https://nav.gov.hu/</vt:lpwstr>
      </vt:variant>
      <vt:variant>
        <vt:lpwstr/>
      </vt:variant>
      <vt:variant>
        <vt:i4>6160450</vt:i4>
      </vt:variant>
      <vt:variant>
        <vt:i4>9</vt:i4>
      </vt:variant>
      <vt:variant>
        <vt:i4>0</vt:i4>
      </vt:variant>
      <vt:variant>
        <vt:i4>5</vt:i4>
      </vt:variant>
      <vt:variant>
        <vt:lpwstr>https://njt.hu/jogszabaly/2011-195-00-00</vt:lpwstr>
      </vt:variant>
      <vt:variant>
        <vt:lpwstr/>
      </vt:variant>
      <vt:variant>
        <vt:i4>2621494</vt:i4>
      </vt:variant>
      <vt:variant>
        <vt:i4>6</vt:i4>
      </vt:variant>
      <vt:variant>
        <vt:i4>0</vt:i4>
      </vt:variant>
      <vt:variant>
        <vt:i4>5</vt:i4>
      </vt:variant>
      <vt:variant>
        <vt:lpwstr>https://nfsz.munka.hu/</vt:lpwstr>
      </vt:variant>
      <vt:variant>
        <vt:lpwstr/>
      </vt:variant>
      <vt:variant>
        <vt:i4>6291470</vt:i4>
      </vt:variant>
      <vt:variant>
        <vt:i4>3</vt:i4>
      </vt:variant>
      <vt:variant>
        <vt:i4>0</vt:i4>
      </vt:variant>
      <vt:variant>
        <vt:i4>5</vt:i4>
      </vt:variant>
      <vt:variant>
        <vt:lpwstr>https://www.google.com/maps/dir/@47.5104414,18.7879812,10z/data=!4m2!4m1!3e0?entry=ttu</vt:lpwstr>
      </vt:variant>
      <vt:variant>
        <vt:lpwstr/>
      </vt:variant>
      <vt:variant>
        <vt:i4>5242972</vt:i4>
      </vt:variant>
      <vt:variant>
        <vt:i4>0</vt:i4>
      </vt:variant>
      <vt:variant>
        <vt:i4>0</vt:i4>
      </vt:variant>
      <vt:variant>
        <vt:i4>5</vt:i4>
      </vt:variant>
      <vt:variant>
        <vt:lpwstr>https://nfsz.munka.hu/cikk/4346/Kepzeshez_nyujthato_allaskeresest_osztonzo_juttatas</vt:lpwstr>
      </vt:variant>
      <vt:variant>
        <vt:lpwstr/>
      </vt:variant>
      <vt:variant>
        <vt:i4>524321</vt:i4>
      </vt:variant>
      <vt:variant>
        <vt:i4>3</vt:i4>
      </vt:variant>
      <vt:variant>
        <vt:i4>0</vt:i4>
      </vt:variant>
      <vt:variant>
        <vt:i4>5</vt:i4>
      </vt:variant>
      <vt:variant>
        <vt:lpwstr>mailto:foglalkoztatas.mor@fejer.gov.hu</vt:lpwstr>
      </vt:variant>
      <vt:variant>
        <vt:lpwstr/>
      </vt:variant>
      <vt:variant>
        <vt:i4>8126541</vt:i4>
      </vt:variant>
      <vt:variant>
        <vt:i4>0</vt:i4>
      </vt:variant>
      <vt:variant>
        <vt:i4>0</vt:i4>
      </vt:variant>
      <vt:variant>
        <vt:i4>5</vt:i4>
      </vt:variant>
      <vt:variant>
        <vt:lpwstr>mailto:hivatal.mor@fejer.gov.hu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Benkó Adrienn</dc:creator>
  <cp:keywords/>
  <dc:description/>
  <cp:lastModifiedBy>Windows-felhasználó</cp:lastModifiedBy>
  <cp:revision>3</cp:revision>
  <dcterms:created xsi:type="dcterms:W3CDTF">2025-07-28T11:13:00Z</dcterms:created>
  <dcterms:modified xsi:type="dcterms:W3CDTF">2025-08-06T10:35:00Z</dcterms:modified>
</cp:coreProperties>
</file>